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28" w:rsidRPr="006C4028" w:rsidRDefault="006C4028" w:rsidP="006C4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28" w:rsidRPr="008D3718" w:rsidRDefault="006C4028" w:rsidP="008D371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3718">
        <w:rPr>
          <w:rFonts w:ascii="Times New Roman" w:hAnsi="Times New Roman" w:cs="Times New Roman"/>
          <w:b/>
          <w:i/>
          <w:sz w:val="36"/>
          <w:szCs w:val="36"/>
        </w:rPr>
        <w:t>Администрация</w:t>
      </w:r>
      <w:r w:rsidR="008D3718" w:rsidRPr="008D371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D3718">
        <w:rPr>
          <w:rFonts w:ascii="Times New Roman" w:hAnsi="Times New Roman" w:cs="Times New Roman"/>
          <w:b/>
          <w:i/>
          <w:sz w:val="36"/>
          <w:szCs w:val="36"/>
        </w:rPr>
        <w:t>Чулокского сельского поселения</w:t>
      </w:r>
    </w:p>
    <w:p w:rsidR="006C4028" w:rsidRPr="008D3718" w:rsidRDefault="006C4028" w:rsidP="008D371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3718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6C4028" w:rsidRPr="008D3718" w:rsidRDefault="006C4028" w:rsidP="008D371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3718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A03BD2" w:rsidRDefault="00A03BD2" w:rsidP="006C40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4028" w:rsidRPr="00A03BD2" w:rsidRDefault="006C4028" w:rsidP="006C4028">
      <w:pPr>
        <w:jc w:val="center"/>
        <w:rPr>
          <w:rFonts w:ascii="Times New Roman" w:hAnsi="Times New Roman" w:cs="Times New Roman"/>
          <w:sz w:val="36"/>
          <w:szCs w:val="36"/>
        </w:rPr>
      </w:pPr>
      <w:r w:rsidRPr="00A03B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C4028" w:rsidRPr="006C4028" w:rsidRDefault="006C4028" w:rsidP="008D3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b/>
          <w:i/>
          <w:sz w:val="28"/>
          <w:szCs w:val="28"/>
          <w:u w:val="single"/>
        </w:rPr>
        <w:t>от 16 декабря 2024г</w:t>
      </w:r>
      <w:r w:rsidR="008D37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C4028">
        <w:rPr>
          <w:rFonts w:ascii="Times New Roman" w:hAnsi="Times New Roman" w:cs="Times New Roman"/>
          <w:b/>
          <w:i/>
          <w:sz w:val="28"/>
          <w:szCs w:val="28"/>
          <w:u w:val="single"/>
        </w:rPr>
        <w:t>ода</w:t>
      </w:r>
      <w:r w:rsidR="008D37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6C402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="008D3718">
        <w:rPr>
          <w:rFonts w:ascii="Times New Roman" w:hAnsi="Times New Roman" w:cs="Times New Roman"/>
          <w:b/>
          <w:i/>
          <w:sz w:val="28"/>
          <w:szCs w:val="28"/>
          <w:u w:val="single"/>
        </w:rPr>
        <w:t>81</w:t>
      </w:r>
    </w:p>
    <w:p w:rsidR="008D3718" w:rsidRDefault="008D3718" w:rsidP="008D3718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3718">
        <w:rPr>
          <w:rFonts w:ascii="Times New Roman" w:hAnsi="Times New Roman" w:cs="Times New Roman"/>
          <w:b w:val="0"/>
          <w:sz w:val="28"/>
          <w:szCs w:val="28"/>
        </w:rPr>
        <w:t>с.Чулок</w:t>
      </w:r>
    </w:p>
    <w:p w:rsidR="008D3718" w:rsidRPr="008D3718" w:rsidRDefault="008D3718" w:rsidP="008D3718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028" w:rsidRPr="006C4028" w:rsidRDefault="006C4028" w:rsidP="006C4028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8D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4028">
        <w:rPr>
          <w:rFonts w:ascii="Times New Roman" w:hAnsi="Times New Roman" w:cs="Times New Roman"/>
          <w:sz w:val="28"/>
          <w:szCs w:val="28"/>
        </w:rPr>
        <w:t>Чулокского сельского поселения Бутурлиновского муниципального района</w:t>
      </w:r>
      <w:r w:rsidR="008D3718">
        <w:rPr>
          <w:rFonts w:ascii="Times New Roman" w:hAnsi="Times New Roman" w:cs="Times New Roman"/>
          <w:sz w:val="28"/>
          <w:szCs w:val="28"/>
        </w:rPr>
        <w:t xml:space="preserve"> </w:t>
      </w:r>
      <w:r w:rsidRPr="006C4028">
        <w:rPr>
          <w:rFonts w:ascii="Times New Roman" w:hAnsi="Times New Roman" w:cs="Times New Roman"/>
          <w:sz w:val="28"/>
          <w:szCs w:val="28"/>
        </w:rPr>
        <w:t>на 2025 год.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28" w:rsidRPr="006C4028" w:rsidRDefault="006C4028" w:rsidP="006C402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6C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C4028">
        <w:rPr>
          <w:rFonts w:ascii="Times New Roman" w:hAnsi="Times New Roman" w:cs="Times New Roman"/>
          <w:sz w:val="28"/>
          <w:szCs w:val="28"/>
        </w:rPr>
        <w:t>администрация Чулокского сельского поселения Бутурлиновского муниципального района</w:t>
      </w:r>
      <w:r w:rsidR="008D3718">
        <w:rPr>
          <w:rFonts w:ascii="Times New Roman" w:hAnsi="Times New Roman" w:cs="Times New Roman"/>
          <w:sz w:val="28"/>
          <w:szCs w:val="28"/>
        </w:rPr>
        <w:t xml:space="preserve"> </w:t>
      </w:r>
      <w:r w:rsidRPr="006C402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Воронежской области</w:t>
      </w:r>
    </w:p>
    <w:p w:rsidR="006C4028" w:rsidRPr="006C4028" w:rsidRDefault="006C4028" w:rsidP="006C4028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028" w:rsidRPr="006C4028" w:rsidRDefault="006C4028" w:rsidP="006C402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6C4028" w:rsidRPr="006C4028" w:rsidRDefault="006C4028" w:rsidP="006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8D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4028">
        <w:rPr>
          <w:rFonts w:ascii="Times New Roman" w:hAnsi="Times New Roman" w:cs="Times New Roman"/>
          <w:sz w:val="28"/>
          <w:szCs w:val="28"/>
        </w:rPr>
        <w:t>Чулокского сельского поселения Бутурлиновского муниципального района на 2025 год согласно приложению.</w:t>
      </w:r>
    </w:p>
    <w:p w:rsidR="008D3718" w:rsidRPr="002F5EA8" w:rsidRDefault="006C4028" w:rsidP="008D3718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C402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6C4028">
        <w:rPr>
          <w:rFonts w:ascii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r w:rsidRPr="006C4028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6C4028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области» и разместить </w:t>
      </w:r>
      <w:r w:rsidRPr="006C4028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Чулокского сельского поселения Бутурлиновского муниципального района Воронежской области информационно-телекоммуникационной сети "Интернет"</w:t>
      </w:r>
      <w:r w:rsidRPr="006C4028">
        <w:rPr>
          <w:rFonts w:ascii="Times New Roman" w:hAnsi="Times New Roman" w:cs="Times New Roman"/>
          <w:bCs/>
          <w:sz w:val="28"/>
          <w:szCs w:val="28"/>
        </w:rPr>
        <w:t>.</w:t>
      </w:r>
      <w:r w:rsidR="008D3718" w:rsidRPr="008D3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718">
        <w:rPr>
          <w:rFonts w:ascii="Times New Roman" w:hAnsi="Times New Roman" w:cs="Times New Roman"/>
          <w:bCs/>
          <w:sz w:val="28"/>
          <w:szCs w:val="28"/>
        </w:rPr>
        <w:t>https://chulokskoe</w:t>
      </w:r>
      <w:r w:rsidR="008D3718" w:rsidRPr="00644163">
        <w:rPr>
          <w:rFonts w:ascii="Times New Roman" w:hAnsi="Times New Roman" w:cs="Times New Roman"/>
          <w:bCs/>
          <w:sz w:val="28"/>
          <w:szCs w:val="28"/>
        </w:rPr>
        <w:t>r20.gosweb.gosuslugi.ru/ofitsialno/dokumenty/postanovleniya/</w:t>
      </w:r>
    </w:p>
    <w:p w:rsidR="006C4028" w:rsidRPr="006C4028" w:rsidRDefault="006C4028" w:rsidP="006C4028">
      <w:pPr>
        <w:tabs>
          <w:tab w:val="num" w:pos="0"/>
          <w:tab w:val="left" w:pos="709"/>
          <w:tab w:val="left" w:pos="1440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4028" w:rsidRDefault="006C4028" w:rsidP="006C4028">
      <w:pPr>
        <w:pStyle w:val="a4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02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01.01.2025г.</w:t>
      </w:r>
    </w:p>
    <w:p w:rsidR="00A03BD2" w:rsidRPr="006C4028" w:rsidRDefault="00A03BD2" w:rsidP="006C4028">
      <w:pPr>
        <w:pStyle w:val="a4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A03B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3BD2" w:rsidRDefault="00A03BD2" w:rsidP="00A03B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3BD2" w:rsidRDefault="00A03BD2" w:rsidP="00A03B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Чулокского сельского поселения </w:t>
      </w:r>
    </w:p>
    <w:p w:rsidR="00A03BD2" w:rsidRDefault="00A03BD2" w:rsidP="00A03B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Бутурлиновского муниципального района</w:t>
      </w:r>
    </w:p>
    <w:p w:rsidR="00A03BD2" w:rsidRDefault="00A03BD2" w:rsidP="00A03BD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                                                                       А.С. Ефремов</w:t>
      </w:r>
    </w:p>
    <w:p w:rsidR="006C4028" w:rsidRPr="006C4028" w:rsidRDefault="006C4028" w:rsidP="006C40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3BD2" w:rsidRDefault="00A03BD2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C4028" w:rsidRPr="006C4028" w:rsidRDefault="006C4028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</w:t>
      </w:r>
    </w:p>
    <w:p w:rsidR="006C4028" w:rsidRPr="006C4028" w:rsidRDefault="006C4028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к постановлению администрации Чулокского сельского поселения Бутурлиновского муниципального района Воронежской области</w:t>
      </w:r>
    </w:p>
    <w:p w:rsidR="006C4028" w:rsidRPr="006C4028" w:rsidRDefault="006C4028" w:rsidP="006C402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D3718">
        <w:rPr>
          <w:rFonts w:ascii="Times New Roman" w:hAnsi="Times New Roman" w:cs="Times New Roman"/>
          <w:sz w:val="28"/>
          <w:szCs w:val="28"/>
        </w:rPr>
        <w:t>от 16 декабря</w:t>
      </w:r>
      <w:r w:rsidR="008D3718" w:rsidRPr="008D3718">
        <w:rPr>
          <w:rFonts w:ascii="Times New Roman" w:hAnsi="Times New Roman" w:cs="Times New Roman"/>
          <w:sz w:val="28"/>
          <w:szCs w:val="28"/>
        </w:rPr>
        <w:t xml:space="preserve"> </w:t>
      </w:r>
      <w:r w:rsidRPr="008D3718">
        <w:rPr>
          <w:rFonts w:ascii="Times New Roman" w:hAnsi="Times New Roman" w:cs="Times New Roman"/>
          <w:sz w:val="28"/>
          <w:szCs w:val="28"/>
        </w:rPr>
        <w:t>2024 года №</w:t>
      </w:r>
      <w:r w:rsidR="008D3718" w:rsidRPr="008D3718">
        <w:rPr>
          <w:rFonts w:ascii="Times New Roman" w:hAnsi="Times New Roman" w:cs="Times New Roman"/>
          <w:sz w:val="28"/>
          <w:szCs w:val="28"/>
        </w:rPr>
        <w:t>81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2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6C40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Pr="006C4028">
        <w:rPr>
          <w:rFonts w:ascii="Times New Roman" w:hAnsi="Times New Roman" w:cs="Times New Roman"/>
          <w:b/>
          <w:sz w:val="28"/>
          <w:szCs w:val="28"/>
        </w:rPr>
        <w:t xml:space="preserve">Чулокского сельского </w:t>
      </w:r>
      <w:r w:rsidRPr="006C40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поселения Бутурлиновского муниципального района </w:t>
      </w:r>
      <w:r w:rsidRPr="006C4028">
        <w:rPr>
          <w:rFonts w:ascii="Times New Roman" w:hAnsi="Times New Roman" w:cs="Times New Roman"/>
          <w:b/>
          <w:sz w:val="28"/>
          <w:szCs w:val="28"/>
        </w:rPr>
        <w:t>Воронежской области на 2025 год.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Pr="006C4028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Бутурлиновского муниципального района Воронежской области</w:t>
      </w:r>
      <w:r w:rsidRPr="006C4028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028" w:rsidRPr="006C4028" w:rsidRDefault="006C4028" w:rsidP="006C40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Чулокского сельского поселения Бутурлиновского муниципального района Воронежской области (далее по тексту – администрация).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1. Анализ текущего состояния осуществления муниципального </w:t>
      </w:r>
      <w:proofErr w:type="spellStart"/>
      <w:r w:rsidRPr="006C4028">
        <w:rPr>
          <w:rFonts w:ascii="Times New Roman" w:hAnsi="Times New Roman" w:cs="Times New Roman"/>
          <w:sz w:val="28"/>
          <w:szCs w:val="28"/>
        </w:rPr>
        <w:t>контроля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spellEnd"/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сфере благоустройства</w:t>
      </w:r>
      <w:r w:rsidRPr="006C4028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D371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lastRenderedPageBreak/>
        <w:t xml:space="preserve">1.2. Предметом муниципального контроля на территории Чулокского сельского поселения являются: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Чулокского сельского </w:t>
      </w:r>
      <w:r w:rsidRPr="006C4028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6C402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C4028">
        <w:rPr>
          <w:rFonts w:ascii="Times New Roman" w:hAnsi="Times New Roman" w:cs="Times New Roman"/>
          <w:sz w:val="28"/>
          <w:szCs w:val="28"/>
        </w:rPr>
        <w:t>утвержденных решением Совета народных депутатов Чулокского сельского поселения (далее – Правила).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C4028" w:rsidRPr="006C4028" w:rsidRDefault="006C4028" w:rsidP="006C40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и задачи реализации Программы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028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6C4028" w:rsidRPr="006C4028" w:rsidRDefault="006C4028" w:rsidP="006C402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C4028" w:rsidRPr="006C4028" w:rsidRDefault="006C4028" w:rsidP="006C402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6C4028" w:rsidRPr="006C4028" w:rsidRDefault="006C4028" w:rsidP="006C402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6C4028" w:rsidRPr="006C4028" w:rsidRDefault="006C4028" w:rsidP="006C402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C4028" w:rsidRPr="006C4028" w:rsidRDefault="006C4028" w:rsidP="006C4028">
      <w:pPr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028">
        <w:rPr>
          <w:rFonts w:ascii="Times New Roman" w:hAnsi="Times New Roman" w:cs="Times New Roman"/>
          <w:color w:val="000000"/>
          <w:sz w:val="28"/>
          <w:szCs w:val="28"/>
        </w:rPr>
        <w:t>6) иные вопросы, касающиеся муниципального контроля</w:t>
      </w:r>
    </w:p>
    <w:p w:rsidR="006C4028" w:rsidRPr="006C4028" w:rsidRDefault="006C4028" w:rsidP="006C4028">
      <w:pPr>
        <w:rPr>
          <w:rFonts w:ascii="Times New Roman" w:hAnsi="Times New Roman" w:cs="Times New Roman"/>
          <w:sz w:val="28"/>
          <w:szCs w:val="28"/>
        </w:rPr>
        <w:sectPr w:rsidR="006C4028" w:rsidRPr="006C4028">
          <w:pgSz w:w="11906" w:h="16838"/>
          <w:pgMar w:top="1134" w:right="850" w:bottom="1134" w:left="1276" w:header="709" w:footer="709" w:gutter="0"/>
          <w:pgNumType w:start="1"/>
          <w:cols w:space="720"/>
        </w:sectPr>
      </w:pP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984"/>
        <w:gridCol w:w="3410"/>
        <w:gridCol w:w="1983"/>
        <w:gridCol w:w="2002"/>
      </w:tblGrid>
      <w:tr w:rsidR="006C4028" w:rsidRPr="006C4028" w:rsidTr="006C4028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028" w:rsidRPr="006C4028" w:rsidRDefault="006C40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должностное лицо </w:t>
            </w:r>
          </w:p>
        </w:tc>
      </w:tr>
      <w:tr w:rsidR="006C4028" w:rsidRPr="006C4028" w:rsidTr="006C4028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4028" w:rsidRPr="006C4028" w:rsidRDefault="006C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А.С. Ефремов глава администрации Чулокского сельского поселения</w:t>
            </w:r>
          </w:p>
        </w:tc>
      </w:tr>
      <w:tr w:rsidR="006C4028" w:rsidRPr="006C4028" w:rsidTr="006C4028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028" w:rsidRPr="006C4028" w:rsidRDefault="006C40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4028" w:rsidRPr="006C4028" w:rsidRDefault="006C40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028" w:rsidRPr="006C4028" w:rsidRDefault="006C40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028">
              <w:rPr>
                <w:rFonts w:ascii="Times New Roman" w:hAnsi="Times New Roman" w:cs="Times New Roman"/>
                <w:sz w:val="28"/>
                <w:szCs w:val="28"/>
              </w:rPr>
              <w:t>.С. Ефремов глава администрации Чулокского сельского поселения</w:t>
            </w:r>
          </w:p>
        </w:tc>
      </w:tr>
    </w:tbl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028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Программы: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C4028" w:rsidRPr="006C4028" w:rsidRDefault="006C4028" w:rsidP="006C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28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год.».</w:t>
      </w:r>
    </w:p>
    <w:p w:rsidR="006C4028" w:rsidRPr="006C4028" w:rsidRDefault="006C4028" w:rsidP="006C4028">
      <w:pPr>
        <w:rPr>
          <w:rFonts w:ascii="Times New Roman" w:hAnsi="Times New Roman" w:cs="Times New Roman"/>
          <w:sz w:val="28"/>
          <w:szCs w:val="28"/>
        </w:rPr>
        <w:sectPr w:rsidR="006C4028" w:rsidRPr="006C4028">
          <w:pgSz w:w="11906" w:h="16838"/>
          <w:pgMar w:top="1134" w:right="850" w:bottom="1134" w:left="1276" w:header="709" w:footer="709" w:gutter="0"/>
          <w:pgNumType w:start="1"/>
          <w:cols w:space="720"/>
        </w:sectPr>
      </w:pPr>
    </w:p>
    <w:p w:rsidR="00DC26F4" w:rsidRPr="006C4028" w:rsidRDefault="00DC26F4">
      <w:pPr>
        <w:rPr>
          <w:rFonts w:ascii="Times New Roman" w:hAnsi="Times New Roman" w:cs="Times New Roman"/>
          <w:sz w:val="28"/>
          <w:szCs w:val="28"/>
        </w:rPr>
      </w:pPr>
    </w:p>
    <w:sectPr w:rsidR="00DC26F4" w:rsidRPr="006C4028" w:rsidSect="00F0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4028"/>
    <w:rsid w:val="000942BD"/>
    <w:rsid w:val="0020137A"/>
    <w:rsid w:val="006C4028"/>
    <w:rsid w:val="008D36FC"/>
    <w:rsid w:val="008D3718"/>
    <w:rsid w:val="00A03BD2"/>
    <w:rsid w:val="00B06615"/>
    <w:rsid w:val="00DC26F4"/>
    <w:rsid w:val="00F0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4028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6C402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6C4028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C402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6C4028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C40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C40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2024-12-23T13:18:00Z</dcterms:created>
  <dcterms:modified xsi:type="dcterms:W3CDTF">2025-02-10T13:46:00Z</dcterms:modified>
</cp:coreProperties>
</file>