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90" w:rsidRDefault="00A26D90" w:rsidP="00A26D90">
      <w:pPr>
        <w:pStyle w:val="Textbody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48335" cy="76581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90" w:rsidRPr="0066267C" w:rsidRDefault="00A26D90" w:rsidP="00A26D90">
      <w:pPr>
        <w:pStyle w:val="Textbody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A26D90" w:rsidRDefault="00C70D7C" w:rsidP="00A26D90">
      <w:pPr>
        <w:pStyle w:val="Textbody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ЧУЛОКСКОГО </w:t>
      </w:r>
      <w:r w:rsidR="00A26D90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D90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A26D90" w:rsidRDefault="00A26D90" w:rsidP="00A26D90">
      <w:pPr>
        <w:pStyle w:val="Textbody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БУТУРЛИНОВСКОГО МУНИЦИПАЛЬНОГОРАЙОНА</w:t>
      </w:r>
    </w:p>
    <w:p w:rsidR="00A26D90" w:rsidRPr="0066267C" w:rsidRDefault="00A26D90" w:rsidP="00A26D90">
      <w:pPr>
        <w:pStyle w:val="Textbody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ВОРОНЕЖСКОЙОБЛАСТИ</w:t>
      </w:r>
    </w:p>
    <w:p w:rsidR="00A26D90" w:rsidRPr="0066267C" w:rsidRDefault="00A26D90" w:rsidP="00A26D90">
      <w:pPr>
        <w:pStyle w:val="Textbody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6D90" w:rsidRPr="00980E59" w:rsidRDefault="00A26D90" w:rsidP="00A26D90">
      <w:pPr>
        <w:spacing w:after="328" w:line="259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80E59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 </w:t>
      </w:r>
    </w:p>
    <w:p w:rsidR="00A26D90" w:rsidRDefault="00C70D7C" w:rsidP="00A26D90">
      <w:pPr>
        <w:tabs>
          <w:tab w:val="center" w:pos="8630"/>
        </w:tabs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14 июня 2024</w:t>
      </w:r>
      <w:r w:rsidR="00A26D90" w:rsidRPr="00980E59">
        <w:rPr>
          <w:rFonts w:ascii="Times New Roman" w:eastAsia="Times New Roman" w:hAnsi="Times New Roman" w:cs="Times New Roman"/>
          <w:color w:val="000000"/>
          <w:sz w:val="28"/>
        </w:rPr>
        <w:t>года №</w:t>
      </w:r>
      <w:r w:rsidR="00C958FA">
        <w:rPr>
          <w:rFonts w:ascii="Times New Roman" w:eastAsia="Times New Roman" w:hAnsi="Times New Roman" w:cs="Times New Roman"/>
          <w:color w:val="000000"/>
          <w:sz w:val="28"/>
        </w:rPr>
        <w:t xml:space="preserve"> 26</w:t>
      </w:r>
    </w:p>
    <w:p w:rsidR="00A26D90" w:rsidRDefault="00A26D90" w:rsidP="00A26D90">
      <w:pPr>
        <w:tabs>
          <w:tab w:val="center" w:pos="8630"/>
        </w:tabs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с. </w:t>
      </w:r>
      <w:r w:rsidR="00C70D7C">
        <w:rPr>
          <w:rFonts w:ascii="Times New Roman" w:eastAsia="Times New Roman" w:hAnsi="Times New Roman" w:cs="Times New Roman"/>
          <w:color w:val="000000"/>
          <w:sz w:val="28"/>
        </w:rPr>
        <w:t>Чулок</w:t>
      </w:r>
    </w:p>
    <w:p w:rsidR="00A26D90" w:rsidRPr="00980E59" w:rsidRDefault="00A26D90" w:rsidP="00A26D90">
      <w:pPr>
        <w:tabs>
          <w:tab w:val="center" w:pos="8630"/>
        </w:tabs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A26D90" w:rsidTr="004570CF">
        <w:trPr>
          <w:trHeight w:val="2317"/>
        </w:trPr>
        <w:tc>
          <w:tcPr>
            <w:tcW w:w="4962" w:type="dxa"/>
          </w:tcPr>
          <w:p w:rsidR="00A26D90" w:rsidRPr="007F4795" w:rsidRDefault="00A26D90" w:rsidP="004570CF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C70D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C70D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Порядка уведомления руководителями муниципальных предприятий и учреждений сельского поселения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A26D90" w:rsidRPr="007F4795" w:rsidRDefault="00A26D90" w:rsidP="004570CF">
            <w:pPr>
              <w:pStyle w:val="Textbody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26D90" w:rsidRDefault="00A26D90" w:rsidP="00A26D90">
      <w:pPr>
        <w:pStyle w:val="Textbody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6D90" w:rsidRDefault="00A26D90" w:rsidP="00C958FA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C3B31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внесенный прокурором района в порядке нормотворческой инициативы </w:t>
      </w:r>
      <w:r w:rsidRPr="00E9673D">
        <w:rPr>
          <w:sz w:val="28"/>
          <w:szCs w:val="28"/>
        </w:rPr>
        <w:t>проект</w:t>
      </w:r>
      <w:r w:rsidR="00C70D7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Порядка уведомления руководителями муниципальных предприятий и учреждений </w:t>
      </w:r>
      <w:bookmarkStart w:id="0" w:name="_Hlk168489392"/>
      <w:r>
        <w:rPr>
          <w:rFonts w:eastAsia="Calibri"/>
          <w:sz w:val="28"/>
          <w:szCs w:val="28"/>
        </w:rPr>
        <w:t xml:space="preserve">сельского поселения муниципального района </w:t>
      </w:r>
      <w:bookmarkEnd w:id="0"/>
      <w:r>
        <w:rPr>
          <w:rFonts w:eastAsia="Calibri"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="00C70D7C">
        <w:rPr>
          <w:rFonts w:eastAsia="Calibri"/>
          <w:sz w:val="28"/>
          <w:szCs w:val="28"/>
        </w:rPr>
        <w:t xml:space="preserve"> </w:t>
      </w:r>
      <w:r w:rsidRPr="00BC3B31">
        <w:rPr>
          <w:sz w:val="28"/>
          <w:szCs w:val="28"/>
        </w:rPr>
        <w:t xml:space="preserve">изменений, </w:t>
      </w:r>
      <w:r>
        <w:rPr>
          <w:sz w:val="28"/>
          <w:szCs w:val="28"/>
        </w:rPr>
        <w:t xml:space="preserve">статьей 11 </w:t>
      </w:r>
      <w:r w:rsidRPr="00BC3B3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C3B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C3B31">
        <w:rPr>
          <w:sz w:val="28"/>
          <w:szCs w:val="28"/>
        </w:rPr>
        <w:t xml:space="preserve"> от 25.12.2008 № 273-ФЗ «О противодействии коррупции»</w:t>
      </w:r>
      <w:r>
        <w:rPr>
          <w:sz w:val="28"/>
          <w:szCs w:val="28"/>
        </w:rPr>
        <w:t xml:space="preserve">, администрация </w:t>
      </w:r>
      <w:r>
        <w:rPr>
          <w:rFonts w:eastAsia="Calibri"/>
          <w:sz w:val="28"/>
          <w:szCs w:val="28"/>
        </w:rPr>
        <w:t>сельского поселения муниципального района</w:t>
      </w:r>
      <w:r>
        <w:rPr>
          <w:color w:val="000000"/>
          <w:sz w:val="28"/>
          <w:szCs w:val="28"/>
        </w:rPr>
        <w:t>,</w:t>
      </w:r>
      <w:r w:rsidR="00C70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</w:t>
      </w:r>
      <w:r w:rsidR="00C70D7C">
        <w:rPr>
          <w:color w:val="000000"/>
          <w:sz w:val="28"/>
          <w:szCs w:val="28"/>
        </w:rPr>
        <w:t xml:space="preserve"> Чулокского </w:t>
      </w:r>
      <w:r>
        <w:rPr>
          <w:color w:val="000000"/>
          <w:sz w:val="28"/>
          <w:szCs w:val="28"/>
        </w:rPr>
        <w:t xml:space="preserve"> 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Бутурлиновского муниципального района</w:t>
      </w:r>
    </w:p>
    <w:p w:rsidR="00A26D90" w:rsidRPr="009C5D31" w:rsidRDefault="00A26D90" w:rsidP="00C958FA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A26D90" w:rsidRPr="009C5D31" w:rsidRDefault="00A26D90" w:rsidP="00C958FA">
      <w:pPr>
        <w:pStyle w:val="Textbody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26D90" w:rsidRPr="009C5D31" w:rsidRDefault="00A26D90" w:rsidP="00C958FA">
      <w:pPr>
        <w:pStyle w:val="Textbody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6D90" w:rsidRDefault="00A26D90" w:rsidP="00C958FA">
      <w:pPr>
        <w:pStyle w:val="Textbody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C70D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804">
        <w:rPr>
          <w:rFonts w:ascii="Times New Roman" w:eastAsia="Calibri" w:hAnsi="Times New Roman" w:cs="Times New Roman"/>
          <w:sz w:val="28"/>
          <w:szCs w:val="28"/>
        </w:rPr>
        <w:t xml:space="preserve">Порядок уведомления руководителями муниципальных предприятий и учреждений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FF7804">
        <w:rPr>
          <w:rFonts w:ascii="Times New Roman" w:eastAsia="Calibri" w:hAnsi="Times New Roman" w:cs="Times New Roman"/>
          <w:sz w:val="28"/>
          <w:szCs w:val="28"/>
        </w:rPr>
        <w:lastRenderedPageBreak/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C70D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C70D7C" w:rsidRDefault="00A26D90" w:rsidP="00C95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</w:t>
      </w:r>
      <w:r w:rsidR="00C70D7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70D7C" w:rsidRPr="0019486E">
        <w:rPr>
          <w:sz w:val="28"/>
          <w:szCs w:val="28"/>
        </w:rPr>
        <w:t>«</w:t>
      </w:r>
      <w:r w:rsidR="00C70D7C" w:rsidRPr="00BA5F37">
        <w:rPr>
          <w:rFonts w:ascii="Times New Roman" w:hAnsi="Times New Roman" w:cs="Times New Roman"/>
          <w:sz w:val="28"/>
          <w:szCs w:val="28"/>
        </w:rPr>
        <w:t xml:space="preserve">Вестник муниципальных правовых актов и иной официальной информации </w:t>
      </w:r>
      <w:r w:rsidR="00C70D7C" w:rsidRPr="00BA5F37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="00C70D7C" w:rsidRPr="00BA5F3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A26D90" w:rsidRPr="00C70D7C" w:rsidRDefault="00A26D90" w:rsidP="00C958F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.Контрользаисполнениемпостановленияоставляюзасобой.</w:t>
      </w:r>
    </w:p>
    <w:p w:rsidR="00C70D7C" w:rsidRDefault="00C70D7C" w:rsidP="00C958FA">
      <w:pPr>
        <w:pStyle w:val="Textbody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0D7C" w:rsidRPr="009C5D31" w:rsidRDefault="00C70D7C" w:rsidP="00C958FA">
      <w:pPr>
        <w:pStyle w:val="Textbody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6D90" w:rsidRDefault="00A26D90" w:rsidP="00C958FA">
      <w:pPr>
        <w:pStyle w:val="Textbody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0D7C" w:rsidRDefault="00C70D7C" w:rsidP="00C958FA">
      <w:pPr>
        <w:rPr>
          <w:rFonts w:ascii="Times New Roman" w:hAnsi="Times New Roman" w:cs="Times New Roman"/>
          <w:sz w:val="28"/>
          <w:szCs w:val="28"/>
        </w:rPr>
      </w:pPr>
    </w:p>
    <w:p w:rsidR="00AC1685" w:rsidRDefault="00A26D90" w:rsidP="00C958FA">
      <w:pPr>
        <w:rPr>
          <w:rFonts w:ascii="Times New Roman" w:hAnsi="Times New Roman" w:cs="Times New Roman"/>
          <w:sz w:val="28"/>
          <w:szCs w:val="28"/>
        </w:rPr>
      </w:pPr>
      <w:r w:rsidRPr="00C70D7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0D7C" w:rsidRPr="00C70D7C">
        <w:rPr>
          <w:rFonts w:ascii="Times New Roman" w:hAnsi="Times New Roman" w:cs="Times New Roman"/>
          <w:color w:val="000000"/>
          <w:sz w:val="28"/>
          <w:szCs w:val="28"/>
        </w:rPr>
        <w:t xml:space="preserve">Чулокского </w:t>
      </w:r>
      <w:r w:rsidRPr="00C70D7C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C70D7C" w:rsidRPr="00C70D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D7C">
        <w:rPr>
          <w:rFonts w:ascii="Times New Roman" w:hAnsi="Times New Roman" w:cs="Times New Roman"/>
          <w:sz w:val="28"/>
          <w:szCs w:val="28"/>
        </w:rPr>
        <w:t>поселения</w:t>
      </w:r>
      <w:r w:rsidR="00C70D7C">
        <w:rPr>
          <w:rFonts w:ascii="Times New Roman" w:hAnsi="Times New Roman" w:cs="Times New Roman"/>
          <w:sz w:val="28"/>
          <w:szCs w:val="28"/>
        </w:rPr>
        <w:t xml:space="preserve">                     А.С. Ефремов</w:t>
      </w:r>
    </w:p>
    <w:p w:rsidR="00C958FA" w:rsidRDefault="00C958FA" w:rsidP="00A26D90">
      <w:pPr>
        <w:rPr>
          <w:rFonts w:ascii="Times New Roman" w:hAnsi="Times New Roman" w:cs="Times New Roman"/>
          <w:sz w:val="28"/>
          <w:szCs w:val="28"/>
        </w:rPr>
      </w:pPr>
    </w:p>
    <w:p w:rsidR="00C958FA" w:rsidRDefault="00C958FA" w:rsidP="00A26D90">
      <w:pPr>
        <w:rPr>
          <w:rFonts w:ascii="Times New Roman" w:hAnsi="Times New Roman" w:cs="Times New Roman"/>
          <w:sz w:val="28"/>
          <w:szCs w:val="28"/>
        </w:rPr>
      </w:pPr>
    </w:p>
    <w:p w:rsidR="00C958FA" w:rsidRDefault="00C958FA" w:rsidP="00C958FA">
      <w:pPr>
        <w:pStyle w:val="Textbody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Pr="009C5D31" w:rsidRDefault="00C958FA" w:rsidP="00C958FA">
      <w:pPr>
        <w:pStyle w:val="Textbody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C958FA" w:rsidRPr="009C5D31" w:rsidRDefault="00C958FA" w:rsidP="00C958FA">
      <w:pPr>
        <w:pStyle w:val="Textbody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C958FA" w:rsidRDefault="00C958FA" w:rsidP="00C958FA">
      <w:pPr>
        <w:pStyle w:val="Textbody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Чулокского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C958FA" w:rsidRDefault="00C958FA" w:rsidP="00C958FA">
      <w:pPr>
        <w:pStyle w:val="Textbody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Default="00C958FA" w:rsidP="00C958FA">
      <w:pPr>
        <w:pStyle w:val="Textbody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Pr="009C5D31" w:rsidRDefault="00C958FA" w:rsidP="00C958FA">
      <w:pPr>
        <w:pStyle w:val="Textbody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14 июня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26</w:t>
      </w:r>
    </w:p>
    <w:p w:rsidR="00C958FA" w:rsidRPr="009C5D31" w:rsidRDefault="00C958FA" w:rsidP="00C958FA">
      <w:pPr>
        <w:pStyle w:val="Textbody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Pr="00F32066" w:rsidRDefault="00C958FA" w:rsidP="00C95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66">
        <w:rPr>
          <w:rFonts w:ascii="Times New Roman" w:hAnsi="Times New Roman" w:cs="Times New Roman"/>
          <w:b/>
          <w:sz w:val="28"/>
          <w:szCs w:val="28"/>
        </w:rPr>
        <w:t>ПОРЯДОК УВЕДОМЛЕНИЯ РУКОВОДИТЕЛ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ПРЕДПРИЯТИ</w:t>
      </w:r>
      <w:r>
        <w:rPr>
          <w:rFonts w:ascii="Times New Roman" w:hAnsi="Times New Roman" w:cs="Times New Roman"/>
          <w:b/>
          <w:sz w:val="28"/>
          <w:szCs w:val="28"/>
        </w:rPr>
        <w:t>ЙИ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СЕЛЬСКОГО ПОСЕЛЕНИЯ МУНИЦИПАЛЬНОГО РАЙОНА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958FA" w:rsidRPr="00060547" w:rsidRDefault="00C958FA" w:rsidP="00C958FA">
      <w:pPr>
        <w:pStyle w:val="Textbody"/>
        <w:shd w:val="clear" w:color="auto" w:fill="FFFFFF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разработан в целях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статьи 10 </w:t>
      </w:r>
      <w:r w:rsidRPr="00060547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 и определяет процедуру уведомления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 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(далее- руководители учреждений)</w:t>
      </w:r>
      <w:r w:rsidRPr="00060547">
        <w:rPr>
          <w:rFonts w:ascii="Times New Roman" w:hAnsi="Times New Roman" w:cs="Times New Roman"/>
          <w:sz w:val="28"/>
          <w:szCs w:val="28"/>
        </w:rPr>
        <w:t xml:space="preserve">, в отношении которых администрация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учредителя, представителя нанимателя (далее – представитель нанимателя)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958FA" w:rsidRDefault="00C958FA" w:rsidP="00C958F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 возникновении </w:t>
      </w:r>
      <w:r w:rsidRPr="00060547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0547">
        <w:rPr>
          <w:rFonts w:ascii="Times New Roman" w:hAnsi="Times New Roman" w:cs="Times New Roman"/>
          <w:sz w:val="28"/>
          <w:szCs w:val="28"/>
        </w:rPr>
        <w:t>уководитель учреждения письменно уведом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представителя нанимателя не позднее одного рабочего дня, следующего за днем возникновения у руководителя учреждения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утвержденном приложением №1 к настоящему порядку</w:t>
      </w:r>
      <w:r w:rsidRPr="00060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8FA" w:rsidRDefault="00C958FA" w:rsidP="00C958F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Регистрация уведомления осуществляется кадровой службой  (лицом, ответственным за работу по профилактике коррупционных правонарушений)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(далее – уполномоченное лицо) в журнале регистрации уведомлений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руководителей </w:t>
      </w:r>
      <w:r w:rsidRPr="00060547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учреждений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eastAsia="Calibri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60547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Порядку (далее – журнал).</w:t>
      </w:r>
    </w:p>
    <w:p w:rsidR="00C958FA" w:rsidRPr="00060547" w:rsidRDefault="00C958FA" w:rsidP="00C958F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</w:t>
      </w:r>
      <w:r w:rsidRPr="00060547">
        <w:rPr>
          <w:rFonts w:ascii="Times New Roman" w:hAnsi="Times New Roman" w:cs="Times New Roman"/>
          <w:sz w:val="28"/>
          <w:szCs w:val="28"/>
        </w:rPr>
        <w:t>ведомление подлежит предварительному рассмотрению уполномоченным лицом.</w:t>
      </w:r>
    </w:p>
    <w:p w:rsidR="00C958FA" w:rsidRPr="00060547" w:rsidRDefault="00C958FA" w:rsidP="00C958FA">
      <w:pPr>
        <w:tabs>
          <w:tab w:val="left" w:pos="-14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При необходимости в ходе предварительного рассмотрения уведомления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</w:t>
      </w:r>
      <w:r w:rsidRPr="00060547">
        <w:rPr>
          <w:rFonts w:ascii="Times New Roman" w:hAnsi="Times New Roman" w:cs="Times New Roman"/>
          <w:sz w:val="28"/>
          <w:szCs w:val="28"/>
        </w:rPr>
        <w:t>учреждения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, направивший уведомление, дает письменные пояснения по изложенным в нем обстоятельствам, а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направляет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C958FA" w:rsidRPr="00060547" w:rsidRDefault="00C958FA" w:rsidP="00C958FA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По результатам предварительного рассмотрения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подготавливает мотивированное заключение.</w:t>
      </w:r>
    </w:p>
    <w:p w:rsidR="00C958FA" w:rsidRPr="00060547" w:rsidRDefault="00C958FA" w:rsidP="00C958F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5</w:t>
      </w:r>
      <w:r w:rsidRPr="00060547">
        <w:rPr>
          <w:rFonts w:ascii="Times New Roman" w:eastAsia="Calibri" w:hAnsi="Times New Roman" w:cs="Times New Roman"/>
          <w:sz w:val="28"/>
          <w:szCs w:val="28"/>
        </w:rPr>
        <w:t>.Уполномоченное лицо направляет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уведомление, мотивированное заключение и другие материалы, полученные в ходе предварительного рассмотрения уведомления, представителю нанимателя:</w:t>
      </w:r>
    </w:p>
    <w:p w:rsidR="00C958FA" w:rsidRPr="00060547" w:rsidRDefault="00C958FA" w:rsidP="00C958FA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в течение 7 рабочих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0605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58FA" w:rsidRPr="00060547" w:rsidRDefault="00C958FA" w:rsidP="00C958F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в течение 45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лицу,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в случае направления запросов, указанных в абзаце втором </w:t>
      </w:r>
      <w:r>
        <w:rPr>
          <w:rFonts w:ascii="Times New Roman" w:eastAsia="Calibri" w:hAnsi="Times New Roman" w:cs="Times New Roman"/>
          <w:sz w:val="28"/>
          <w:szCs w:val="28"/>
        </w:rPr>
        <w:t>пункта7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="008F6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060547">
        <w:rPr>
          <w:rFonts w:ascii="Times New Roman" w:eastAsia="Calibri" w:hAnsi="Times New Roman" w:cs="Times New Roman"/>
          <w:sz w:val="28"/>
          <w:szCs w:val="28"/>
        </w:rPr>
        <w:t>. Указанный срок может быть продлен представителем нанимателя, но не более чем на 30 дней.</w:t>
      </w:r>
    </w:p>
    <w:p w:rsidR="00C958FA" w:rsidRPr="00060547" w:rsidRDefault="00C958FA" w:rsidP="00C958F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6054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и представленных документов, представитель нанимателя </w:t>
      </w:r>
      <w:r w:rsidRPr="00060547">
        <w:rPr>
          <w:rFonts w:ascii="Times New Roman" w:eastAsia="Calibri" w:hAnsi="Times New Roman" w:cs="Times New Roman"/>
          <w:sz w:val="28"/>
          <w:szCs w:val="28"/>
        </w:rPr>
        <w:t>принимает одно из следующих решений:</w:t>
      </w:r>
    </w:p>
    <w:p w:rsidR="00C958FA" w:rsidRPr="00060547" w:rsidRDefault="00C958FA" w:rsidP="00C958FA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признать, что при исполнении должностных обязанностей руководителем учреждения, направившим уведомление, конфликт интересов отсутствует;</w:t>
      </w:r>
    </w:p>
    <w:p w:rsidR="00C958FA" w:rsidRPr="00296F07" w:rsidRDefault="00C958FA" w:rsidP="00C958FA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признать, что при исполнении должностных обязанностей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направившим уведомление, личная заинтересованность приводит или может привести к конфликту интересов;</w:t>
      </w:r>
    </w:p>
    <w:p w:rsidR="00C958FA" w:rsidRPr="00060547" w:rsidRDefault="00C958FA" w:rsidP="00C958FA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признать, что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направившим уведомление, не соблюдались требования об урегулировании конфликта интересов. </w:t>
      </w:r>
    </w:p>
    <w:p w:rsidR="00C958FA" w:rsidRDefault="00C958FA" w:rsidP="00C958FA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оформляется в письменном виде и в течении трех рабочих дней со дня принятия доводится до руководителя учреждения, представившего уведомление под роспись.</w:t>
      </w:r>
    </w:p>
    <w:p w:rsidR="00C958FA" w:rsidRPr="00060547" w:rsidRDefault="00C958FA" w:rsidP="00C958FA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принятия решения, предусмотренного подпунктом «б»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958FA" w:rsidRPr="00296F07" w:rsidRDefault="00C958FA" w:rsidP="00C958FA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принятия решения, предусмотренного подпунктом «в»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представитель нанимателя обеспечивает </w:t>
      </w:r>
      <w:r w:rsidRPr="00296F0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48" cy="3048"/>
            <wp:effectExtent l="0" t="0" r="0" b="0"/>
            <wp:docPr id="2" name="Picture 9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" name="Picture 91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мер по предотвращению или урегулированию конфликта интересов либо рекомендует руководителю учреждения, представившему уведомление принять такие меры. В этом случае устанавливается срок, когда руководитель учреждения, предоставивший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учреждения под роспись.</w:t>
      </w:r>
    </w:p>
    <w:p w:rsidR="00C958FA" w:rsidRPr="00060547" w:rsidRDefault="00C958FA" w:rsidP="00C958FA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Предотвращение или урегулирование конфликта интересов может состоять в изменении должностного положения руководителя учреждения,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C958FA" w:rsidRPr="00B576EC" w:rsidRDefault="00C958FA" w:rsidP="00C958FA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непринятия руководителем учреждения, представившим уведомление, мер по предотвращению или урегулированию конфликта интересов, представитель нанимателя обеспечивает применение к руководителю учреждения, допустившему правонарушение, мер ответственности, предусмотренных законодательством Российской Федерации</w:t>
      </w:r>
    </w:p>
    <w:p w:rsidR="00C958FA" w:rsidRDefault="00C958FA" w:rsidP="00C958FA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58FA" w:rsidRDefault="00C958FA" w:rsidP="00C958FA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58FA" w:rsidRDefault="00C958FA" w:rsidP="00C958FA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58FA" w:rsidRDefault="00C958FA" w:rsidP="00C958FA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58FA" w:rsidRPr="002F3279" w:rsidRDefault="00C958FA" w:rsidP="00C958FA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27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C958FA" w:rsidRDefault="00C958FA" w:rsidP="00C958FA">
      <w:pPr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порядку уведомления руководителями муниципальных предприятий и учреждений </w:t>
      </w:r>
    </w:p>
    <w:p w:rsidR="00C958FA" w:rsidRPr="00F32066" w:rsidRDefault="008F687D" w:rsidP="00C958FA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Чулокского </w:t>
      </w:r>
      <w:r w:rsidR="00C958FA">
        <w:rPr>
          <w:rFonts w:ascii="Times New Roman" w:eastAsia="Calibri" w:hAnsi="Times New Roman" w:cs="Times New Roman"/>
          <w:sz w:val="28"/>
          <w:szCs w:val="28"/>
        </w:rPr>
        <w:t>сельского поселения Бутурлиновского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958FA" w:rsidRPr="002F3279" w:rsidRDefault="00C958FA" w:rsidP="00C958FA">
      <w:pPr>
        <w:ind w:left="538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958FA" w:rsidRPr="00D21643" w:rsidRDefault="00C958FA" w:rsidP="00C958FA">
      <w:pPr>
        <w:autoSpaceDE w:val="0"/>
        <w:adjustRightInd w:val="0"/>
        <w:ind w:left="4678" w:hanging="4678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>Матузов Ю.И.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руководителю органа местного самоуправления </w:t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</w:p>
    <w:p w:rsidR="00C958FA" w:rsidRPr="002F3279" w:rsidRDefault="00C958FA" w:rsidP="00C958FA">
      <w:pPr>
        <w:autoSpaceDE w:val="0"/>
        <w:adjustRightInd w:val="0"/>
        <w:ind w:left="4536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>___________________________________</w:t>
      </w:r>
    </w:p>
    <w:p w:rsidR="00C958FA" w:rsidRPr="00433742" w:rsidRDefault="00C958FA" w:rsidP="00C958FA">
      <w:pPr>
        <w:autoSpaceDE w:val="0"/>
        <w:adjustRightInd w:val="0"/>
        <w:ind w:left="5812" w:hanging="581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Котелевская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Т.А.</w:t>
      </w:r>
    </w:p>
    <w:p w:rsidR="00C958FA" w:rsidRPr="002F3279" w:rsidRDefault="00C958FA" w:rsidP="00C958FA">
      <w:pPr>
        <w:autoSpaceDE w:val="0"/>
        <w:adjustRightInd w:val="0"/>
        <w:ind w:left="5812" w:hanging="5812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глава администрации </w:t>
      </w:r>
      <w:r w:rsidRPr="00A6224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сельского поселения муниципального района</w:t>
      </w:r>
    </w:p>
    <w:p w:rsidR="00C958FA" w:rsidRPr="002F3279" w:rsidRDefault="00C958FA" w:rsidP="00C958FA">
      <w:pPr>
        <w:autoSpaceDE w:val="0"/>
        <w:adjustRightInd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C958FA" w:rsidRPr="002F3279" w:rsidRDefault="00C958FA" w:rsidP="00C958FA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УВЕДОМЛЕНИЕ</w:t>
      </w:r>
    </w:p>
    <w:p w:rsidR="00C958FA" w:rsidRPr="002F3279" w:rsidRDefault="00C958FA" w:rsidP="00C958FA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о возникновении личной заинтересованности при исполнении должностных</w:t>
      </w:r>
    </w:p>
    <w:p w:rsidR="00C958FA" w:rsidRPr="002F3279" w:rsidRDefault="00C958FA" w:rsidP="00C958FA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обязанностей, которая приводит или может привести к конфликту интересов</w:t>
      </w:r>
    </w:p>
    <w:p w:rsidR="00C958FA" w:rsidRPr="002F3279" w:rsidRDefault="00C958FA" w:rsidP="00C958FA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C958FA" w:rsidRPr="002F3279" w:rsidRDefault="00C958FA" w:rsidP="00C958FA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C958FA" w:rsidRPr="002F3279" w:rsidRDefault="00C958FA" w:rsidP="00C958FA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Обстоятельства,     являющиеся    основанием    возникновения    личной заинтересованности: _____________________________________________________________________________</w:t>
      </w:r>
    </w:p>
    <w:p w:rsidR="00C958FA" w:rsidRPr="002F3279" w:rsidRDefault="00C958FA" w:rsidP="00C958FA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:rsidR="00C958FA" w:rsidRPr="002F3279" w:rsidRDefault="00C958FA" w:rsidP="00C958FA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Должностные   обязанности,  на  исполнение  которых  влияет или может повлиять</w:t>
      </w:r>
    </w:p>
    <w:p w:rsidR="00C958FA" w:rsidRPr="002F3279" w:rsidRDefault="00C958FA" w:rsidP="00C958FA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lastRenderedPageBreak/>
        <w:t xml:space="preserve"> личная заинтересованность: ____________________________________________________</w:t>
      </w:r>
    </w:p>
    <w:p w:rsidR="00C958FA" w:rsidRPr="002F3279" w:rsidRDefault="00C958FA" w:rsidP="00C958FA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</w:t>
      </w:r>
    </w:p>
    <w:p w:rsidR="00C958FA" w:rsidRPr="002F3279" w:rsidRDefault="00C958FA" w:rsidP="00C958FA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:rsidR="00C958FA" w:rsidRPr="002F3279" w:rsidRDefault="00C958FA" w:rsidP="00C958FA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Предлагаемые   меры  по  предотвращению  или  урегулированию  конфликта интересов:____________________________________________________________________</w:t>
      </w:r>
    </w:p>
    <w:p w:rsidR="00C958FA" w:rsidRPr="002F3279" w:rsidRDefault="00C958FA" w:rsidP="00C958FA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«____»___________20____г.     _______________________        ________________________</w:t>
      </w:r>
    </w:p>
    <w:p w:rsidR="00C958FA" w:rsidRPr="002F3279" w:rsidRDefault="00C958FA" w:rsidP="00C958FA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(подпись лица, направляющего                   (расшифровка подписи) </w:t>
      </w:r>
    </w:p>
    <w:p w:rsidR="00C958FA" w:rsidRPr="00D21643" w:rsidRDefault="00C958FA" w:rsidP="00C958FA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уведомление)</w:t>
      </w:r>
    </w:p>
    <w:p w:rsidR="00C958FA" w:rsidRDefault="00C958FA" w:rsidP="00C958FA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58FA" w:rsidRDefault="00C958FA" w:rsidP="00C958FA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  <w:sectPr w:rsidR="00C958FA" w:rsidSect="0066267C">
          <w:pgSz w:w="11906" w:h="16838"/>
          <w:pgMar w:top="1134" w:right="849" w:bottom="1134" w:left="1701" w:header="720" w:footer="720" w:gutter="0"/>
          <w:cols w:space="720"/>
        </w:sectPr>
      </w:pPr>
    </w:p>
    <w:p w:rsidR="00C958FA" w:rsidRPr="002F3279" w:rsidRDefault="00C958FA" w:rsidP="00C958FA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2F32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Приложение 2</w:t>
      </w:r>
    </w:p>
    <w:p w:rsidR="00C958FA" w:rsidRPr="00D21643" w:rsidRDefault="00C958FA" w:rsidP="00C958FA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 уведомления руководителями муниципальных предприятий и учреждений сельского поселения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958FA" w:rsidRPr="002F3279" w:rsidRDefault="00C958FA" w:rsidP="00C958FA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C958FA" w:rsidRPr="00C958FA" w:rsidRDefault="00C958FA" w:rsidP="00C958FA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958FA">
        <w:rPr>
          <w:rFonts w:ascii="Times New Roman" w:hAnsi="Times New Roman" w:cs="Times New Roman"/>
          <w:sz w:val="28"/>
          <w:szCs w:val="28"/>
        </w:rPr>
        <w:t>Основание _________________</w:t>
      </w:r>
    </w:p>
    <w:p w:rsidR="00C958FA" w:rsidRPr="00C958FA" w:rsidRDefault="00C958FA" w:rsidP="00C958FA">
      <w:pPr>
        <w:autoSpaceDE w:val="0"/>
        <w:adjustRightInd w:val="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958FA">
        <w:rPr>
          <w:rFonts w:ascii="Times New Roman" w:hAnsi="Times New Roman" w:cs="Times New Roman"/>
          <w:sz w:val="28"/>
          <w:szCs w:val="28"/>
        </w:rPr>
        <w:t>Срок хранения _____________</w:t>
      </w:r>
    </w:p>
    <w:p w:rsidR="00C958FA" w:rsidRPr="00C958FA" w:rsidRDefault="00C958FA" w:rsidP="00C958FA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958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Журнал</w:t>
      </w:r>
    </w:p>
    <w:p w:rsidR="00C958FA" w:rsidRPr="00C958FA" w:rsidRDefault="00C958FA" w:rsidP="00C958FA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958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регистрации уведомлений  </w:t>
      </w:r>
      <w:r w:rsidRPr="00C958FA">
        <w:rPr>
          <w:rFonts w:ascii="Times New Roman" w:eastAsia="Calibri" w:hAnsi="Times New Roman" w:cs="Times New Roman"/>
          <w:sz w:val="28"/>
          <w:szCs w:val="28"/>
        </w:rPr>
        <w:t>руководителей муниципальных предприятий и учреждений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8FA">
        <w:rPr>
          <w:rFonts w:ascii="Times New Roman" w:eastAsia="Calibri" w:hAnsi="Times New Roman" w:cs="Times New Roman"/>
          <w:sz w:val="28"/>
          <w:szCs w:val="28"/>
        </w:rPr>
        <w:t>городского округа город Елец</w:t>
      </w:r>
      <w:r w:rsidRPr="00C958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958FA" w:rsidRPr="00C958FA" w:rsidRDefault="00C958FA" w:rsidP="00C958FA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8FA" w:rsidRPr="00C958FA" w:rsidRDefault="00C958FA" w:rsidP="00C958FA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958FA">
        <w:rPr>
          <w:rFonts w:ascii="Times New Roman" w:hAnsi="Times New Roman" w:cs="Times New Roman"/>
          <w:sz w:val="28"/>
          <w:szCs w:val="28"/>
        </w:rPr>
        <w:t>Начат      «____» ___________ 20____ г.</w:t>
      </w:r>
    </w:p>
    <w:p w:rsidR="00C958FA" w:rsidRPr="00C958FA" w:rsidRDefault="00C958FA" w:rsidP="00C958FA">
      <w:pPr>
        <w:autoSpaceDE w:val="0"/>
        <w:adjustRightInd w:val="0"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 w:rsidRPr="00C958FA">
        <w:rPr>
          <w:rFonts w:ascii="Times New Roman" w:hAnsi="Times New Roman" w:cs="Times New Roman"/>
          <w:sz w:val="28"/>
          <w:szCs w:val="28"/>
        </w:rPr>
        <w:t>Окончен «____» ___________ 20____ г.</w:t>
      </w:r>
    </w:p>
    <w:p w:rsidR="00C958FA" w:rsidRPr="00C958FA" w:rsidRDefault="00C958FA" w:rsidP="00C958FA">
      <w:pPr>
        <w:autoSpaceDE w:val="0"/>
        <w:adjustRightInd w:val="0"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 w:rsidRPr="00C958FA">
        <w:rPr>
          <w:rFonts w:ascii="Times New Roman" w:hAnsi="Times New Roman" w:cs="Times New Roman"/>
          <w:sz w:val="28"/>
          <w:szCs w:val="28"/>
        </w:rPr>
        <w:t>На «____» листах</w:t>
      </w:r>
    </w:p>
    <w:tbl>
      <w:tblPr>
        <w:tblpPr w:leftFromText="180" w:rightFromText="180" w:vertAnchor="text" w:horzAnchor="page" w:tblpX="1599" w:tblpY="204"/>
        <w:tblW w:w="8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0"/>
        <w:gridCol w:w="1195"/>
        <w:gridCol w:w="1626"/>
        <w:gridCol w:w="1560"/>
        <w:gridCol w:w="1417"/>
        <w:gridCol w:w="1701"/>
      </w:tblGrid>
      <w:tr w:rsidR="00C958FA" w:rsidRPr="002F3279" w:rsidTr="008729A4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FA" w:rsidRPr="002F3279" w:rsidRDefault="00C958FA" w:rsidP="008729A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>№ п/п Регистра-</w:t>
            </w:r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ционный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 номер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FA" w:rsidRPr="002F3279" w:rsidRDefault="00C958FA" w:rsidP="008729A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Дата и время принятия </w:t>
            </w:r>
            <w:proofErr w:type="spellStart"/>
            <w:r w:rsidRPr="002F3279">
              <w:rPr>
                <w:rFonts w:ascii="Times New Roman" w:hAnsi="Times New Roman" w:cs="Times New Roman"/>
              </w:rPr>
              <w:t>уведомле-ния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FA" w:rsidRPr="002F3279" w:rsidRDefault="00C958FA" w:rsidP="008729A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Ф.И.О., должность лица, принявшего уведомление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FA" w:rsidRPr="002F3279" w:rsidRDefault="00C958FA" w:rsidP="008729A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Краткое изложение содержания, указанного в уведомлении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FA" w:rsidRPr="002F3279" w:rsidRDefault="00C958FA" w:rsidP="008729A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Сведения о принятом решении, 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FA" w:rsidRPr="002F3279" w:rsidRDefault="00C958FA" w:rsidP="008729A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>Особые (</w:t>
            </w:r>
            <w:proofErr w:type="spellStart"/>
            <w:r w:rsidRPr="002F3279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Pr="002F3279">
              <w:rPr>
                <w:rFonts w:ascii="Times New Roman" w:hAnsi="Times New Roman" w:cs="Times New Roman"/>
              </w:rPr>
              <w:t>-</w:t>
            </w:r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ные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) сведения </w:t>
            </w:r>
          </w:p>
        </w:tc>
      </w:tr>
      <w:tr w:rsidR="00C958FA" w:rsidRPr="002F3279" w:rsidTr="008729A4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FA" w:rsidRPr="002F3279" w:rsidRDefault="00C958FA" w:rsidP="008729A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FA" w:rsidRPr="002F3279" w:rsidRDefault="00C958FA" w:rsidP="008729A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FA" w:rsidRPr="002F3279" w:rsidRDefault="00C958FA" w:rsidP="008729A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FA" w:rsidRPr="002F3279" w:rsidRDefault="00C958FA" w:rsidP="008729A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FA" w:rsidRPr="002F3279" w:rsidRDefault="00C958FA" w:rsidP="008729A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FA" w:rsidRPr="002F3279" w:rsidRDefault="00C958FA" w:rsidP="008729A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58FA" w:rsidRPr="002F3279" w:rsidRDefault="00C958FA" w:rsidP="00C958FA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958FA" w:rsidRPr="00D32FC7" w:rsidRDefault="00C958FA" w:rsidP="00C958FA">
      <w:pPr>
        <w:tabs>
          <w:tab w:val="left" w:pos="2955"/>
        </w:tabs>
        <w:spacing w:line="480" w:lineRule="atLeast"/>
        <w:ind w:firstLine="851"/>
        <w:jc w:val="both"/>
        <w:rPr>
          <w:sz w:val="28"/>
          <w:szCs w:val="20"/>
        </w:rPr>
      </w:pPr>
    </w:p>
    <w:p w:rsidR="00C958FA" w:rsidRDefault="00C958FA" w:rsidP="00C958FA">
      <w:pPr>
        <w:jc w:val="center"/>
      </w:pPr>
    </w:p>
    <w:p w:rsidR="00C958FA" w:rsidRPr="001D406C" w:rsidRDefault="00C958FA" w:rsidP="00C958FA">
      <w:pPr>
        <w:pStyle w:val="Textbody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58FA" w:rsidRPr="00C70D7C" w:rsidRDefault="00C958FA" w:rsidP="00A26D90">
      <w:pPr>
        <w:rPr>
          <w:rFonts w:ascii="Times New Roman" w:hAnsi="Times New Roman" w:cs="Times New Roman"/>
        </w:rPr>
      </w:pPr>
    </w:p>
    <w:sectPr w:rsidR="00C958FA" w:rsidRPr="00C70D7C" w:rsidSect="0010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6D90"/>
    <w:rsid w:val="00104B44"/>
    <w:rsid w:val="008F687D"/>
    <w:rsid w:val="00A26D90"/>
    <w:rsid w:val="00AC1685"/>
    <w:rsid w:val="00C17DBD"/>
    <w:rsid w:val="00C617FE"/>
    <w:rsid w:val="00C70D7C"/>
    <w:rsid w:val="00C9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26D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A26D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1479</Words>
  <Characters>8432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2024-06-19T12:58:00Z</dcterms:created>
  <dcterms:modified xsi:type="dcterms:W3CDTF">2024-06-27T07:12:00Z</dcterms:modified>
</cp:coreProperties>
</file>