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2C" w:rsidRDefault="00FD412C" w:rsidP="00FD412C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21030" cy="724535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2C" w:rsidRPr="00FD412C" w:rsidRDefault="00FD412C" w:rsidP="00FD412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FD412C">
        <w:rPr>
          <w:rFonts w:ascii="Times New Roman" w:hAnsi="Times New Roman" w:cs="Times New Roman"/>
          <w:b/>
          <w:i/>
          <w:sz w:val="32"/>
          <w:szCs w:val="36"/>
        </w:rPr>
        <w:t xml:space="preserve">Администрация </w:t>
      </w:r>
    </w:p>
    <w:p w:rsidR="00FD412C" w:rsidRPr="00FD412C" w:rsidRDefault="00FD412C" w:rsidP="00FD412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FD412C">
        <w:rPr>
          <w:rFonts w:ascii="Times New Roman" w:hAnsi="Times New Roman" w:cs="Times New Roman"/>
          <w:b/>
          <w:i/>
          <w:sz w:val="32"/>
          <w:szCs w:val="36"/>
        </w:rPr>
        <w:t>Чулокского сельского поселения</w:t>
      </w:r>
    </w:p>
    <w:p w:rsidR="00FD412C" w:rsidRPr="00FD412C" w:rsidRDefault="00FD412C" w:rsidP="00FD412C">
      <w:pPr>
        <w:spacing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FD412C">
        <w:rPr>
          <w:rFonts w:ascii="Times New Roman" w:hAnsi="Times New Roman" w:cs="Times New Roman"/>
          <w:b/>
          <w:i/>
          <w:sz w:val="32"/>
          <w:szCs w:val="36"/>
        </w:rPr>
        <w:t>Бутурлиновского муниципального района</w:t>
      </w:r>
    </w:p>
    <w:p w:rsidR="00FD412C" w:rsidRPr="00FD412C" w:rsidRDefault="00FD412C" w:rsidP="00FD412C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6"/>
        </w:rPr>
      </w:pPr>
      <w:r w:rsidRPr="00FD412C">
        <w:rPr>
          <w:rFonts w:ascii="Times New Roman" w:hAnsi="Times New Roman" w:cs="Times New Roman"/>
          <w:b/>
          <w:i/>
          <w:iCs/>
          <w:sz w:val="32"/>
          <w:szCs w:val="36"/>
        </w:rPr>
        <w:t>Воронежской области</w:t>
      </w:r>
    </w:p>
    <w:p w:rsidR="00FD412C" w:rsidRPr="00FD412C" w:rsidRDefault="00FD412C" w:rsidP="00FD412C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12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412C" w:rsidRPr="00FD412C" w:rsidRDefault="00FD412C" w:rsidP="00FD412C">
      <w:pPr>
        <w:tabs>
          <w:tab w:val="left" w:pos="360"/>
          <w:tab w:val="left" w:pos="540"/>
          <w:tab w:val="left" w:pos="1400"/>
        </w:tabs>
        <w:ind w:left="567" w:right="567"/>
        <w:rPr>
          <w:rFonts w:ascii="Times New Roman" w:hAnsi="Times New Roman" w:cs="Times New Roman"/>
          <w:b/>
          <w:sz w:val="28"/>
          <w:szCs w:val="28"/>
        </w:rPr>
      </w:pPr>
    </w:p>
    <w:p w:rsidR="00FD412C" w:rsidRPr="00FD412C" w:rsidRDefault="00FD412C" w:rsidP="00FD412C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41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14 октября 2024 года    №46 </w:t>
      </w:r>
    </w:p>
    <w:p w:rsidR="00FD412C" w:rsidRPr="00FD412C" w:rsidRDefault="00FD412C" w:rsidP="00FD412C">
      <w:pPr>
        <w:tabs>
          <w:tab w:val="left" w:pos="360"/>
          <w:tab w:val="left" w:pos="540"/>
        </w:tabs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FD412C">
        <w:rPr>
          <w:rFonts w:ascii="Times New Roman" w:hAnsi="Times New Roman" w:cs="Times New Roman"/>
          <w:sz w:val="28"/>
          <w:szCs w:val="28"/>
        </w:rPr>
        <w:t xml:space="preserve">     с. Чулок</w:t>
      </w:r>
    </w:p>
    <w:p w:rsidR="00FD412C" w:rsidRPr="00FD412C" w:rsidRDefault="00FD412C" w:rsidP="00FD412C">
      <w:pPr>
        <w:tabs>
          <w:tab w:val="left" w:pos="360"/>
          <w:tab w:val="left" w:pos="540"/>
        </w:tabs>
        <w:ind w:left="567" w:right="567"/>
        <w:rPr>
          <w:rFonts w:ascii="Times New Roman" w:hAnsi="Times New Roman" w:cs="Times New Roman"/>
          <w:b/>
          <w:sz w:val="28"/>
          <w:szCs w:val="28"/>
        </w:rPr>
      </w:pPr>
      <w:r w:rsidRPr="00FD412C">
        <w:rPr>
          <w:rFonts w:ascii="Times New Roman" w:hAnsi="Times New Roman" w:cs="Times New Roman"/>
          <w:b/>
          <w:sz w:val="28"/>
          <w:szCs w:val="28"/>
        </w:rPr>
        <w:t xml:space="preserve"> Об утверждении отчета об исполнении</w:t>
      </w:r>
    </w:p>
    <w:p w:rsidR="00FD412C" w:rsidRPr="00FD412C" w:rsidRDefault="00FD412C" w:rsidP="00FD412C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FD412C">
        <w:rPr>
          <w:b/>
          <w:color w:val="auto"/>
          <w:sz w:val="28"/>
          <w:szCs w:val="28"/>
        </w:rPr>
        <w:t xml:space="preserve"> бюджета  Чулокского сельского</w:t>
      </w:r>
    </w:p>
    <w:p w:rsidR="00FD412C" w:rsidRPr="00FD412C" w:rsidRDefault="00FD412C" w:rsidP="00FD412C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FD412C">
        <w:rPr>
          <w:b/>
          <w:color w:val="auto"/>
          <w:sz w:val="28"/>
          <w:szCs w:val="28"/>
        </w:rPr>
        <w:t xml:space="preserve"> поселения Бутурлиновского</w:t>
      </w:r>
    </w:p>
    <w:p w:rsidR="00FD412C" w:rsidRPr="00FD412C" w:rsidRDefault="00FD412C" w:rsidP="00FD412C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FD412C">
        <w:rPr>
          <w:b/>
          <w:color w:val="auto"/>
          <w:sz w:val="28"/>
          <w:szCs w:val="28"/>
        </w:rPr>
        <w:t xml:space="preserve"> муниципального района</w:t>
      </w:r>
    </w:p>
    <w:p w:rsidR="00FD412C" w:rsidRPr="00FD412C" w:rsidRDefault="00FD412C" w:rsidP="00FD412C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FD412C">
        <w:rPr>
          <w:b/>
          <w:color w:val="auto"/>
          <w:sz w:val="28"/>
          <w:szCs w:val="28"/>
        </w:rPr>
        <w:t xml:space="preserve"> Воронежской области за </w:t>
      </w:r>
    </w:p>
    <w:p w:rsidR="00FD412C" w:rsidRPr="00FD412C" w:rsidRDefault="00FD412C" w:rsidP="00FD412C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  <w:r w:rsidRPr="00FD412C">
        <w:rPr>
          <w:b/>
          <w:color w:val="auto"/>
          <w:sz w:val="28"/>
          <w:szCs w:val="28"/>
        </w:rPr>
        <w:t xml:space="preserve"> девять месяцев 2024 года</w:t>
      </w:r>
    </w:p>
    <w:p w:rsidR="00FD412C" w:rsidRPr="00FD412C" w:rsidRDefault="00FD412C" w:rsidP="00FD412C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</w:p>
    <w:p w:rsidR="00FD412C" w:rsidRPr="00FD412C" w:rsidRDefault="00FD412C" w:rsidP="00FD412C">
      <w:pPr>
        <w:pStyle w:val="a3"/>
        <w:ind w:left="567" w:right="567"/>
        <w:jc w:val="left"/>
        <w:rPr>
          <w:b/>
          <w:color w:val="auto"/>
          <w:sz w:val="28"/>
          <w:szCs w:val="28"/>
        </w:rPr>
      </w:pPr>
    </w:p>
    <w:p w:rsidR="00FD412C" w:rsidRPr="00FD412C" w:rsidRDefault="00FD412C" w:rsidP="00FD412C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2C">
        <w:rPr>
          <w:rFonts w:ascii="Times New Roman" w:hAnsi="Times New Roman" w:cs="Times New Roman"/>
          <w:sz w:val="28"/>
          <w:szCs w:val="28"/>
        </w:rPr>
        <w:t xml:space="preserve">В соответствии  с пунктом  5 ст. 264.2. Бюджетного кодекса Российской Федерации, Положением о бюджетном процессе в Чулокском сельском поселении, утвержденным решением Совета народных депутатов Чулокского сельского  </w:t>
      </w:r>
      <w:r w:rsidRPr="007106B7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7106B7" w:rsidRPr="007106B7">
        <w:rPr>
          <w:rFonts w:ascii="Times New Roman" w:hAnsi="Times New Roman" w:cs="Times New Roman"/>
          <w:sz w:val="28"/>
          <w:szCs w:val="28"/>
        </w:rPr>
        <w:t>21.03.2022</w:t>
      </w:r>
      <w:r w:rsidRPr="007106B7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7106B7" w:rsidRPr="007106B7">
        <w:rPr>
          <w:rFonts w:ascii="Times New Roman" w:hAnsi="Times New Roman" w:cs="Times New Roman"/>
          <w:sz w:val="28"/>
          <w:szCs w:val="28"/>
        </w:rPr>
        <w:t xml:space="preserve">55 </w:t>
      </w:r>
      <w:r w:rsidRPr="007106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621A" w:rsidRPr="007106B7">
        <w:rPr>
          <w:rFonts w:ascii="Times New Roman" w:hAnsi="Times New Roman" w:cs="Times New Roman"/>
          <w:sz w:val="28"/>
          <w:szCs w:val="28"/>
        </w:rPr>
        <w:t>Чулокского</w:t>
      </w:r>
      <w:r w:rsidR="007F621A">
        <w:rPr>
          <w:rFonts w:ascii="Times New Roman" w:hAnsi="Times New Roman" w:cs="Times New Roman"/>
          <w:sz w:val="28"/>
          <w:szCs w:val="28"/>
        </w:rPr>
        <w:t xml:space="preserve"> </w:t>
      </w:r>
      <w:r w:rsidRPr="00FD412C">
        <w:rPr>
          <w:rFonts w:ascii="Times New Roman" w:hAnsi="Times New Roman" w:cs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</w:p>
    <w:p w:rsidR="00FD412C" w:rsidRPr="00FD412C" w:rsidRDefault="00FD412C" w:rsidP="00FD412C">
      <w:pPr>
        <w:ind w:left="567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12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D412C" w:rsidRPr="00FD412C" w:rsidRDefault="007F621A" w:rsidP="00FD412C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12C" w:rsidRPr="00FD412C">
        <w:rPr>
          <w:rFonts w:ascii="Times New Roman" w:hAnsi="Times New Roman" w:cs="Times New Roman"/>
          <w:sz w:val="28"/>
          <w:szCs w:val="28"/>
        </w:rPr>
        <w:t xml:space="preserve">  1. Утвердить отчет об исполнении бюджета Чулокского сельского поселения Бутурлиновского муниципального района Воронежской области за девять месяцев 2024 года согласно приложению.</w:t>
      </w:r>
    </w:p>
    <w:p w:rsidR="00FD412C" w:rsidRPr="00FD412C" w:rsidRDefault="00FD412C" w:rsidP="00FD412C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FD412C">
        <w:rPr>
          <w:rFonts w:ascii="Times New Roman" w:hAnsi="Times New Roman" w:cs="Times New Roman"/>
          <w:sz w:val="28"/>
          <w:szCs w:val="28"/>
        </w:rPr>
        <w:t xml:space="preserve">       2. Направить отчет об исполнении бюджета Чулокс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412C">
        <w:rPr>
          <w:rFonts w:ascii="Times New Roman" w:hAnsi="Times New Roman" w:cs="Times New Roman"/>
          <w:sz w:val="28"/>
          <w:szCs w:val="28"/>
        </w:rPr>
        <w:t xml:space="preserve">ого сельского поселения Бутурлиновского муниципального района Воронежской области за девять месяцев 2024 года в Совет народных депутатов Чулокского сельского </w:t>
      </w:r>
      <w:r w:rsidRPr="00FD412C">
        <w:rPr>
          <w:rFonts w:ascii="Times New Roman" w:hAnsi="Times New Roman" w:cs="Times New Roman"/>
          <w:sz w:val="28"/>
          <w:szCs w:val="28"/>
        </w:rPr>
        <w:lastRenderedPageBreak/>
        <w:t>поселения и в орган муниципального финансового контроля – Контрольно-счетную палату Бутурлиновского муниципального района.</w:t>
      </w:r>
    </w:p>
    <w:p w:rsidR="00FD412C" w:rsidRPr="00FD412C" w:rsidRDefault="00FD412C" w:rsidP="00FD412C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FD412C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FD412C" w:rsidRPr="00FD412C" w:rsidRDefault="00FD412C" w:rsidP="00FD412C">
      <w:pPr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2C" w:rsidRPr="00FD412C" w:rsidRDefault="00FD412C" w:rsidP="00FD412C">
      <w:pPr>
        <w:ind w:left="567" w:right="567"/>
        <w:rPr>
          <w:rFonts w:ascii="Times New Roman" w:hAnsi="Times New Roman" w:cs="Times New Roman"/>
          <w:sz w:val="28"/>
          <w:szCs w:val="28"/>
        </w:rPr>
      </w:pPr>
    </w:p>
    <w:p w:rsidR="00FD412C" w:rsidRPr="00FD412C" w:rsidRDefault="00FD412C" w:rsidP="00FD412C">
      <w:pPr>
        <w:ind w:left="567" w:right="567"/>
        <w:rPr>
          <w:rFonts w:ascii="Times New Roman" w:hAnsi="Times New Roman" w:cs="Times New Roman"/>
          <w:sz w:val="28"/>
          <w:szCs w:val="28"/>
        </w:rPr>
        <w:sectPr w:rsidR="00FD412C" w:rsidRPr="00FD412C" w:rsidSect="007106B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 w:rsidRPr="00FD412C">
        <w:rPr>
          <w:rFonts w:ascii="Times New Roman" w:hAnsi="Times New Roman" w:cs="Times New Roman"/>
          <w:sz w:val="28"/>
          <w:szCs w:val="28"/>
        </w:rPr>
        <w:t xml:space="preserve">     Глава Чулокского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2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="007F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</w:t>
      </w:r>
    </w:p>
    <w:p w:rsidR="00FD412C" w:rsidRPr="007106B7" w:rsidRDefault="00FD412C" w:rsidP="00FD412C">
      <w:pPr>
        <w:ind w:left="360"/>
        <w:jc w:val="right"/>
        <w:rPr>
          <w:rFonts w:ascii="Times New Roman" w:hAnsi="Times New Roman" w:cs="Times New Roman"/>
          <w:i/>
        </w:rPr>
      </w:pPr>
      <w:r w:rsidRPr="007106B7">
        <w:rPr>
          <w:rFonts w:ascii="Times New Roman" w:hAnsi="Times New Roman" w:cs="Times New Roman"/>
          <w:i/>
        </w:rPr>
        <w:lastRenderedPageBreak/>
        <w:t xml:space="preserve">Приложение </w:t>
      </w:r>
    </w:p>
    <w:p w:rsidR="00FD412C" w:rsidRPr="007106B7" w:rsidRDefault="00FD412C" w:rsidP="00FD412C">
      <w:pPr>
        <w:ind w:left="360"/>
        <w:jc w:val="right"/>
        <w:rPr>
          <w:rFonts w:ascii="Times New Roman" w:hAnsi="Times New Roman" w:cs="Times New Roman"/>
          <w:i/>
        </w:rPr>
      </w:pPr>
      <w:r w:rsidRPr="007106B7">
        <w:rPr>
          <w:rFonts w:ascii="Times New Roman" w:hAnsi="Times New Roman" w:cs="Times New Roman"/>
          <w:i/>
        </w:rPr>
        <w:t xml:space="preserve">                                                              к постановлению администрации</w:t>
      </w:r>
    </w:p>
    <w:p w:rsidR="00FD412C" w:rsidRPr="007106B7" w:rsidRDefault="00FD412C" w:rsidP="00FD412C">
      <w:pPr>
        <w:ind w:left="360"/>
        <w:jc w:val="right"/>
        <w:rPr>
          <w:rFonts w:ascii="Times New Roman" w:hAnsi="Times New Roman" w:cs="Times New Roman"/>
          <w:i/>
        </w:rPr>
      </w:pPr>
      <w:r w:rsidRPr="007106B7">
        <w:rPr>
          <w:rFonts w:ascii="Times New Roman" w:hAnsi="Times New Roman" w:cs="Times New Roman"/>
          <w:i/>
        </w:rPr>
        <w:t xml:space="preserve">                            </w:t>
      </w:r>
      <w:r w:rsidR="007106B7">
        <w:rPr>
          <w:rFonts w:ascii="Times New Roman" w:hAnsi="Times New Roman" w:cs="Times New Roman"/>
          <w:i/>
        </w:rPr>
        <w:t xml:space="preserve">                              </w:t>
      </w:r>
      <w:r w:rsidRPr="007106B7">
        <w:rPr>
          <w:rFonts w:ascii="Times New Roman" w:hAnsi="Times New Roman" w:cs="Times New Roman"/>
          <w:i/>
        </w:rPr>
        <w:t xml:space="preserve">  Чулокского сельского поселения</w:t>
      </w:r>
    </w:p>
    <w:p w:rsidR="00FD412C" w:rsidRPr="007106B7" w:rsidRDefault="00FD412C" w:rsidP="00FD412C">
      <w:pPr>
        <w:ind w:left="360"/>
        <w:jc w:val="right"/>
        <w:rPr>
          <w:rFonts w:ascii="Times New Roman" w:hAnsi="Times New Roman" w:cs="Times New Roman"/>
          <w:i/>
        </w:rPr>
      </w:pPr>
      <w:r w:rsidRPr="007106B7">
        <w:rPr>
          <w:rFonts w:ascii="Times New Roman" w:hAnsi="Times New Roman" w:cs="Times New Roman"/>
          <w:i/>
        </w:rPr>
        <w:t>Бутурлиновского муниципального района</w:t>
      </w:r>
    </w:p>
    <w:p w:rsidR="00FD412C" w:rsidRPr="007106B7" w:rsidRDefault="00FD412C" w:rsidP="00FD412C">
      <w:pPr>
        <w:ind w:left="360"/>
        <w:jc w:val="right"/>
        <w:rPr>
          <w:rFonts w:ascii="Times New Roman" w:hAnsi="Times New Roman" w:cs="Times New Roman"/>
          <w:i/>
        </w:rPr>
      </w:pPr>
      <w:r w:rsidRPr="007106B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Воронежской области</w:t>
      </w:r>
      <w:r w:rsidR="00814E85">
        <w:rPr>
          <w:rFonts w:ascii="Times New Roman" w:hAnsi="Times New Roman" w:cs="Times New Roman"/>
          <w:i/>
        </w:rPr>
        <w:t xml:space="preserve"> </w:t>
      </w:r>
      <w:r w:rsidRPr="007106B7">
        <w:rPr>
          <w:rFonts w:ascii="Times New Roman" w:hAnsi="Times New Roman" w:cs="Times New Roman"/>
          <w:i/>
        </w:rPr>
        <w:t xml:space="preserve">от </w:t>
      </w:r>
      <w:r w:rsidR="007F621A" w:rsidRPr="007106B7">
        <w:rPr>
          <w:rFonts w:ascii="Times New Roman" w:hAnsi="Times New Roman" w:cs="Times New Roman"/>
          <w:i/>
        </w:rPr>
        <w:t>14.10.</w:t>
      </w:r>
      <w:r w:rsidRPr="007106B7">
        <w:rPr>
          <w:rFonts w:ascii="Times New Roman" w:hAnsi="Times New Roman" w:cs="Times New Roman"/>
          <w:i/>
        </w:rPr>
        <w:t>2024 года №</w:t>
      </w:r>
      <w:r w:rsidR="007F621A" w:rsidRPr="007106B7">
        <w:rPr>
          <w:rFonts w:ascii="Times New Roman" w:hAnsi="Times New Roman" w:cs="Times New Roman"/>
          <w:i/>
        </w:rPr>
        <w:t>46</w:t>
      </w:r>
      <w:r w:rsidRPr="007106B7">
        <w:rPr>
          <w:rFonts w:ascii="Times New Roman" w:hAnsi="Times New Roman" w:cs="Times New Roman"/>
          <w:i/>
        </w:rPr>
        <w:t xml:space="preserve">                                   </w:t>
      </w:r>
    </w:p>
    <w:p w:rsidR="00FD412C" w:rsidRPr="00286C82" w:rsidRDefault="00FD412C" w:rsidP="00FD412C">
      <w:pPr>
        <w:tabs>
          <w:tab w:val="left" w:pos="2070"/>
        </w:tabs>
        <w:ind w:left="360"/>
      </w:pPr>
      <w:r>
        <w:tab/>
      </w:r>
    </w:p>
    <w:tbl>
      <w:tblPr>
        <w:tblW w:w="15480" w:type="dxa"/>
        <w:tblInd w:w="108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FD412C" w:rsidTr="007106B7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D412C" w:rsidTr="007106B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FD412C" w:rsidTr="007106B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FD412C" w:rsidTr="007106B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01.10.2024</w:t>
            </w:r>
          </w:p>
        </w:tc>
      </w:tr>
      <w:tr w:rsidR="00FD412C" w:rsidTr="007106B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04134186</w:t>
            </w:r>
          </w:p>
        </w:tc>
      </w:tr>
      <w:tr w:rsidR="00FD412C" w:rsidTr="007106B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Администрация Чулокского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</w:t>
            </w:r>
          </w:p>
        </w:tc>
      </w:tr>
      <w:tr w:rsidR="00FD412C" w:rsidTr="007106B7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20608484</w:t>
            </w:r>
          </w:p>
        </w:tc>
      </w:tr>
      <w:tr w:rsidR="00FD412C" w:rsidTr="007106B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D412C" w:rsidTr="007106B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FD412C" w:rsidTr="007106B7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FD412C" w:rsidTr="007106B7">
        <w:trPr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412C" w:rsidTr="007106B7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D412C" w:rsidTr="007106B7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D412C" w:rsidTr="007106B7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D412C" w:rsidTr="007106B7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14 176 899,12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7 668 184,47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6 516 871,04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1 083 968,29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1 347 674,80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25 937,59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10 705,50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25 937,59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10 705,50</w:t>
            </w:r>
          </w:p>
        </w:tc>
      </w:tr>
      <w:tr w:rsidR="00FD412C" w:rsidTr="007106B7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23 294,50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10 705,50</w:t>
            </w:r>
          </w:p>
        </w:tc>
      </w:tr>
      <w:tr w:rsidR="00FD412C" w:rsidTr="007106B7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23 294,50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10 705,50</w:t>
            </w:r>
          </w:p>
        </w:tc>
      </w:tr>
      <w:tr w:rsidR="00FD412C" w:rsidTr="007106B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2 643,09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2 641,14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Tr="007106B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1 058 030,70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1 336 969,30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4 697,74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13 302,26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4 697,74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13 302,26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4 697,74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13 302,26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2 377 000,00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1 053 332,96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1 323 667,04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956 598,10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811 401,90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956 598,10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811 401,90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956 598,10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811 401,90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96 734,86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512 265,14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96 734,86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512 265,14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96 734,86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512 265,14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56 124,52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35 388,78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D412C" w:rsidTr="007106B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D412C" w:rsidTr="007106B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50 611,22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30 388,78</w:t>
            </w:r>
          </w:p>
        </w:tc>
      </w:tr>
      <w:tr w:rsidR="00FD412C" w:rsidTr="007106B7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50 611,22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30 388,78</w:t>
            </w:r>
          </w:p>
        </w:tc>
      </w:tr>
      <w:tr w:rsidR="00FD412C" w:rsidTr="007106B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50 611,22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30 388,78</w:t>
            </w:r>
          </w:p>
        </w:tc>
      </w:tr>
      <w:tr w:rsidR="00FD412C" w:rsidTr="007106B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50 611,22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30 388,78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914 1 13 01995 10 0000 130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11 661 899,12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6 528 091,66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5 133 807,46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11 661 899,12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6 528 091,66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5 133 807,46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166 500,00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48 200,00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48 200,00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118 300,00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118 300,00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FD412C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FD412C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10 526 715,12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5 593 407,66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4 933 307,46</w:t>
            </w:r>
          </w:p>
        </w:tc>
      </w:tr>
      <w:tr w:rsidR="00FD412C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521 235,00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133 765,00</w:t>
            </w:r>
          </w:p>
        </w:tc>
      </w:tr>
      <w:tr w:rsidR="00FD412C" w:rsidTr="007106B7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521 235,00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133 765,00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9 871 715,12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5 072 172,66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4 799 542,46</w:t>
            </w:r>
          </w:p>
        </w:tc>
      </w:tr>
      <w:tr w:rsidR="00FD412C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9 871 715,12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5 072 172,66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4 799 542,46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D412C" w:rsidRDefault="00FD412C" w:rsidP="00FD412C">
      <w:pPr>
        <w:tabs>
          <w:tab w:val="left" w:pos="2070"/>
        </w:tabs>
        <w:ind w:left="360"/>
      </w:pPr>
      <w:r w:rsidRPr="00286C82">
        <w:t xml:space="preserve"> </w:t>
      </w:r>
    </w:p>
    <w:p w:rsidR="00FD412C" w:rsidRPr="00AC1E75" w:rsidRDefault="00FD412C" w:rsidP="00FD412C">
      <w:pPr>
        <w:ind w:left="360"/>
        <w:jc w:val="right"/>
      </w:pPr>
      <w:r>
        <w:lastRenderedPageBreak/>
        <w:t xml:space="preserve">                                                                                        </w:t>
      </w:r>
      <w:bookmarkStart w:id="0" w:name="_Hlk179461987"/>
      <w:r w:rsidRPr="00286C82">
        <w:t xml:space="preserve">    </w:t>
      </w:r>
      <w:bookmarkEnd w:id="0"/>
    </w:p>
    <w:tbl>
      <w:tblPr>
        <w:tblW w:w="15780" w:type="dxa"/>
        <w:tblInd w:w="108" w:type="dxa"/>
        <w:tblLook w:val="04A0"/>
      </w:tblPr>
      <w:tblGrid>
        <w:gridCol w:w="5320"/>
        <w:gridCol w:w="1400"/>
        <w:gridCol w:w="2820"/>
        <w:gridCol w:w="2080"/>
        <w:gridCol w:w="2080"/>
        <w:gridCol w:w="2080"/>
      </w:tblGrid>
      <w:tr w:rsidR="00FD412C" w:rsidRPr="000416A4" w:rsidTr="007106B7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16A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FD412C" w:rsidRPr="000416A4" w:rsidTr="007106B7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16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16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16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16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16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16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FD412C" w:rsidRPr="000416A4" w:rsidTr="007106B7">
        <w:trPr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412C" w:rsidRPr="000416A4" w:rsidTr="007106B7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D412C" w:rsidRPr="000416A4" w:rsidTr="007106B7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D412C" w:rsidRPr="000416A4" w:rsidTr="007106B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D412C" w:rsidRPr="000416A4" w:rsidTr="007106B7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14 276 899,12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7 410 494,50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6 866 404,62</w:t>
            </w:r>
          </w:p>
        </w:tc>
      </w:tr>
      <w:tr w:rsidR="00FD412C" w:rsidRPr="000416A4" w:rsidTr="007106B7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обеспечению деятельности главы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1 009 025,00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731 946,51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277 078,49</w:t>
            </w:r>
          </w:p>
        </w:tc>
      </w:tr>
      <w:tr w:rsidR="00FD412C" w:rsidRPr="000416A4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1 009 025,00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731 946,51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277 078,49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1 009 025,00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731 946,51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277 078,49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773 611,00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568 648,60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204 962,40</w:t>
            </w:r>
          </w:p>
        </w:tc>
      </w:tr>
      <w:tr w:rsidR="00FD412C" w:rsidRPr="000416A4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914 0102 85 3 01 92020 129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235 414,00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163 297,91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72 116,09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1 706 530,00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1 042 898,19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663 631,81</w:t>
            </w:r>
          </w:p>
        </w:tc>
      </w:tr>
      <w:tr w:rsidR="00FD412C" w:rsidRPr="000416A4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816 030,00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524 770,64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291 259,36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</w:t>
            </w: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816 030,00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524 770,64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291 259,36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624 430,00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410 110,76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214 319,24</w:t>
            </w:r>
          </w:p>
        </w:tc>
      </w:tr>
      <w:tr w:rsidR="00FD412C" w:rsidRPr="000416A4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191 600,00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114 659,88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76940,12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623 500,00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370 923,55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252 576,45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623 500,00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370 923,55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252 576,45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94 220,40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58 779,60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239 374,20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169 125,80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37 328,95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24 671,05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147 204,00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119 796,00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147 204,00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119 796,00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213 964,00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94 168,00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119 796,00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914 0104 85 3 01 92010 853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53 036,00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53 036,00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914 0111 85 1 01 20540 870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914 0113 85 1 03 90200 244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4 000,00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Осуществление первичного воинского учета на </w:t>
            </w:r>
            <w:proofErr w:type="spellStart"/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террито-риях</w:t>
            </w:r>
            <w:proofErr w:type="spellEnd"/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FD412C" w:rsidRPr="000416A4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88 984,00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88 984,00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94 457,00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68 466,30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25 990,70</w:t>
            </w:r>
          </w:p>
        </w:tc>
      </w:tr>
      <w:tr w:rsidR="00FD412C" w:rsidRPr="000416A4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28 527,00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20 517,70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8 009,30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5 200,00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914 0203 85 2 01 51180 244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( проведение аварийно-восстановительных работ и иных мероприятий, связанных с предупреждением  и ликвидацией последствий стихийных бедствий и других чрезвычайных ситуаций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914 0310 84 1 01 20570 000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914 0310 84 1 01 20570 200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914 0310 84 1 01 20570 240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1 900,00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некоммерческим </w:t>
            </w:r>
            <w:proofErr w:type="spellStart"/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организацимя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100 641,00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73 999,53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26 641,47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100 641,00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73 999,53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26 641,47</w:t>
            </w:r>
          </w:p>
        </w:tc>
      </w:tr>
      <w:tr w:rsidR="00FD412C" w:rsidRPr="000416A4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100 641,00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73 999,53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26 641,47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914 0310 84 1 01 91440 633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100 641,00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73 999,53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26 641,47</w:t>
            </w:r>
          </w:p>
        </w:tc>
      </w:tr>
      <w:tr w:rsidR="00FD412C" w:rsidRPr="000416A4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бюджета сельского поселения на софинансирование расходов на организацию проведения оплачиваемых общественных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914 0401 84 2 01 98430 000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914 0401 84 2 01 98430 200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914 0401 84 2 01 98430 240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647 151,71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356 387,67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290 764,04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647 151,71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356 387,67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290 764,04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647 151,71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356 387,67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290 764,04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914 0409 84 3 01 91290 244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647 151,71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356 387,67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290 764,04</w:t>
            </w:r>
          </w:p>
        </w:tc>
      </w:tr>
      <w:tr w:rsidR="00FD412C" w:rsidRPr="000416A4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бюджета городского поселения на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S8850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4 497 690,75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7 848,29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4 489 842,46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S8850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4 497 690,75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7 848,29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4 489 842,46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S8850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4 497 690,75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7 848,29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4 489 842,46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0409 84 3 01 S8850 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4 497 690,75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7 848,29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4 489 842,46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914 0501 84 4 05 90200 000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19 004,72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9 995,28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914 0501 84 4 05 90200 200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19 004,72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9 995,28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914 0501 84 4 05 90200 240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19 004,72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9 995,28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914 0501 84 4 05 90200 244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19 004,72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9 995,28</w:t>
            </w:r>
          </w:p>
        </w:tc>
      </w:tr>
      <w:tr w:rsidR="00FD412C" w:rsidRPr="000416A4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0502 84 4 04 S8000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0502 84 4 04 S8000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0502 84 4 04 S8000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0502 84 4 04 S8000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3 300 000,00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уличное освещение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119 306,94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226 693,06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119 306,94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226 693,06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119 306,94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226 693,06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159 000,00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93 804,30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65 195,70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187 000,00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25 502,64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161 497,36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организацию и содержание мест захоронения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16 337,28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4 662,72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16 337,28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4 662,72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16 337,28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4 662,72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16 337,28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4 662,72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мероприятия по благоустройству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665 593,02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551 789,80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113 803,22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665 593,02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551 789,80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113 803,22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665 593,02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551 789,80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113 803,22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914 0503 84 4 01 90050 244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665 593,02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551 789,80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113 803,22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счет субсидий из областного бюджета на уличное освещение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59 943,64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29 700,46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30 243,18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59 943,64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29 700,46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30 243,18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59 943,64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29 700,46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30 243,18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01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59 943,64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29 700,46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30 243,18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градостроительной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914 0503 84 4 02 90200 244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16 920,00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80,00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1 205 240,00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744 707,19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460 532,81</w:t>
            </w:r>
          </w:p>
        </w:tc>
      </w:tr>
      <w:tr w:rsidR="00FD412C" w:rsidRPr="000416A4" w:rsidTr="007106B7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739 140,00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470 304,80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268 835,20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739 140,00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470 304,80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268 835,20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568 800,00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378 033,75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190 766,25</w:t>
            </w:r>
          </w:p>
        </w:tc>
      </w:tr>
      <w:tr w:rsidR="00FD412C" w:rsidRPr="000416A4" w:rsidTr="007106B7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170 340,00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92 271,05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78 068,95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443 100,00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266 657,83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176 442,17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443 100,00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266 657,83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176 442,17</w:t>
            </w:r>
          </w:p>
        </w:tc>
      </w:tr>
      <w:tr w:rsidR="00FD412C" w:rsidRPr="000416A4" w:rsidTr="007106B7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62 711,21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22 288,79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195 100,00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106 437,46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88 662,54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97 509,16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65 490,84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7 744,56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15 255,44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7 744,56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15 255,44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22 988,00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7 733,14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15 254,86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11,42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0,58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24 786,08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24 786,08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24 786,08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914 1001 84 5 01 90470 312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98 000,00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24 786,08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914 1403 84 2 02 90200 000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914 1403 84 2 02 90200 500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914 1403 84 2 02 90200 540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914 1403 84 4 05 90200 000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914 1403 84 4 05 90200 500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914 1403 84 4 05 90200 540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Передача полномочий </w:t>
            </w:r>
            <w:proofErr w:type="spellStart"/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внутреннемумун.контролю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914 1403 85 1 05 90200 000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206 750,00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197 250,00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914 1403 85 1 05 90200 500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206 750,00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197 250,00</w:t>
            </w:r>
          </w:p>
        </w:tc>
      </w:tr>
      <w:tr w:rsidR="00FD412C" w:rsidRPr="000416A4" w:rsidTr="007106B7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914 1403 85 1 05 90200 540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404 000,00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206 750,00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197 250,00</w:t>
            </w:r>
          </w:p>
        </w:tc>
      </w:tr>
      <w:tr w:rsidR="00FD412C" w:rsidRPr="000416A4" w:rsidTr="007106B7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412C" w:rsidRPr="000416A4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-100 000,00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257 689,97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412C" w:rsidRPr="000416A4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0416A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FD412C" w:rsidRDefault="00FD412C" w:rsidP="00FD412C"/>
    <w:p w:rsidR="00FD412C" w:rsidRDefault="00FD412C" w:rsidP="00FD412C"/>
    <w:p w:rsidR="00FD412C" w:rsidRDefault="00FD412C" w:rsidP="00FD412C"/>
    <w:tbl>
      <w:tblPr>
        <w:tblW w:w="15820" w:type="dxa"/>
        <w:tblInd w:w="108" w:type="dxa"/>
        <w:tblLook w:val="04A0"/>
      </w:tblPr>
      <w:tblGrid>
        <w:gridCol w:w="16036"/>
        <w:gridCol w:w="261"/>
        <w:gridCol w:w="2860"/>
        <w:gridCol w:w="2080"/>
        <w:gridCol w:w="2080"/>
        <w:gridCol w:w="2080"/>
      </w:tblGrid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12C" w:rsidRDefault="00FD412C" w:rsidP="007106B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FD412C" w:rsidTr="007106B7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820" w:type="dxa"/>
              <w:tblLook w:val="04A0"/>
            </w:tblPr>
            <w:tblGrid>
              <w:gridCol w:w="5320"/>
              <w:gridCol w:w="1400"/>
              <w:gridCol w:w="2860"/>
              <w:gridCol w:w="2080"/>
              <w:gridCol w:w="2080"/>
              <w:gridCol w:w="2080"/>
            </w:tblGrid>
            <w:tr w:rsidR="00FD412C" w:rsidTr="007106B7">
              <w:trPr>
                <w:trHeight w:val="282"/>
              </w:trPr>
              <w:tc>
                <w:tcPr>
                  <w:tcW w:w="158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FD412C" w:rsidTr="007106B7">
              <w:trPr>
                <w:trHeight w:val="240"/>
              </w:trPr>
              <w:tc>
                <w:tcPr>
                  <w:tcW w:w="5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D412C" w:rsidTr="007106B7">
              <w:trPr>
                <w:trHeight w:val="412"/>
              </w:trPr>
              <w:tc>
                <w:tcPr>
                  <w:tcW w:w="532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FD412C" w:rsidTr="007106B7">
              <w:trPr>
                <w:trHeight w:val="412"/>
              </w:trPr>
              <w:tc>
                <w:tcPr>
                  <w:tcW w:w="5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D412C" w:rsidTr="007106B7">
              <w:trPr>
                <w:trHeight w:val="412"/>
              </w:trPr>
              <w:tc>
                <w:tcPr>
                  <w:tcW w:w="5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D412C" w:rsidTr="007106B7">
              <w:trPr>
                <w:trHeight w:val="412"/>
              </w:trPr>
              <w:tc>
                <w:tcPr>
                  <w:tcW w:w="5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D412C" w:rsidTr="007106B7">
              <w:trPr>
                <w:trHeight w:val="412"/>
              </w:trPr>
              <w:tc>
                <w:tcPr>
                  <w:tcW w:w="53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D412C" w:rsidTr="007106B7">
              <w:trPr>
                <w:trHeight w:val="24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FD412C" w:rsidTr="007106B7">
              <w:trPr>
                <w:trHeight w:val="36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-257 689,97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357 689,97</w:t>
                  </w:r>
                </w:p>
              </w:tc>
            </w:tr>
            <w:tr w:rsidR="00FD412C" w:rsidTr="007106B7">
              <w:trPr>
                <w:trHeight w:val="24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D412C" w:rsidTr="007106B7">
              <w:trPr>
                <w:trHeight w:val="36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D412C" w:rsidTr="007106B7">
              <w:trPr>
                <w:trHeight w:val="24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D412C" w:rsidTr="007106B7">
              <w:trPr>
                <w:trHeight w:val="282"/>
              </w:trPr>
              <w:tc>
                <w:tcPr>
                  <w:tcW w:w="5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D412C" w:rsidTr="007106B7">
              <w:trPr>
                <w:trHeight w:val="259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 них: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D412C" w:rsidTr="007106B7">
              <w:trPr>
                <w:trHeight w:val="282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-257 689,97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357 689,97</w:t>
                  </w:r>
                </w:p>
              </w:tc>
            </w:tr>
            <w:tr w:rsidR="00FD412C" w:rsidTr="007106B7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0000 000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-257 689,97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357 689,97</w:t>
                  </w:r>
                </w:p>
              </w:tc>
            </w:tr>
            <w:tr w:rsidR="00FD412C" w:rsidTr="007106B7">
              <w:trPr>
                <w:trHeight w:val="282"/>
              </w:trPr>
              <w:tc>
                <w:tcPr>
                  <w:tcW w:w="5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увеличение остатков средств,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-14 176 899,12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-7 668 184,47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Увеличение остатков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-14 176 899,12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-7 668 184,47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914 01 05 02 00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0000 500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-14 176 899,12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-7 668 184,47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914 01 05 02 01 00 0000 510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-14 176 899,12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-7 668 184,47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914 01 05 02 01 10 0000 510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-14 176 899,12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-7 668 184,47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282"/>
              </w:trPr>
              <w:tc>
                <w:tcPr>
                  <w:tcW w:w="5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уменьшение остатков средств, всего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14 276 899,12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7 410 494,50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14 276 899,12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7 410 494,50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914 01 05 02 00 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0000 600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14 276 899,12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7 410 494,50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914 01 05 02 01 00 0000 610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14 276 899,12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7 410 494,50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465"/>
              </w:trPr>
              <w:tc>
                <w:tcPr>
                  <w:tcW w:w="53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914 01 05 02 01 10 0000 610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14 276 899,12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7 410 494,50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D412C" w:rsidTr="007106B7">
              <w:trPr>
                <w:trHeight w:val="210"/>
              </w:trPr>
              <w:tc>
                <w:tcPr>
                  <w:tcW w:w="53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D412C" w:rsidTr="007106B7">
              <w:trPr>
                <w:trHeight w:val="300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D412C" w:rsidTr="007106B7">
              <w:trPr>
                <w:trHeight w:val="402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Руководитель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Ефремов А.С.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FD412C" w:rsidTr="007106B7">
              <w:trPr>
                <w:trHeight w:val="199"/>
              </w:trPr>
              <w:tc>
                <w:tcPr>
                  <w:tcW w:w="5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jc w:val="center"/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2"/>
                      <w:szCs w:val="12"/>
                    </w:rPr>
                    <w:t>(расшифровка подписи)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412C" w:rsidRDefault="00FD412C" w:rsidP="007106B7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12C" w:rsidRDefault="00FD412C" w:rsidP="007106B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FD412C" w:rsidRPr="009C597F" w:rsidRDefault="00FD412C" w:rsidP="00FD412C"/>
    <w:p w:rsidR="00BA679A" w:rsidRDefault="00BA679A"/>
    <w:sectPr w:rsidR="00BA679A" w:rsidSect="007106B7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D412C"/>
    <w:rsid w:val="00223531"/>
    <w:rsid w:val="007106B7"/>
    <w:rsid w:val="007A0193"/>
    <w:rsid w:val="007F621A"/>
    <w:rsid w:val="00814E85"/>
    <w:rsid w:val="00820B43"/>
    <w:rsid w:val="00855EA6"/>
    <w:rsid w:val="00BA679A"/>
    <w:rsid w:val="00BC7CD7"/>
    <w:rsid w:val="00FD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D412C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4">
    <w:name w:val="Table Grid"/>
    <w:basedOn w:val="a1"/>
    <w:rsid w:val="00FD4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D412C"/>
    <w:rPr>
      <w:color w:val="0563C1"/>
      <w:u w:val="single"/>
    </w:rPr>
  </w:style>
  <w:style w:type="character" w:styleId="a6">
    <w:name w:val="FollowedHyperlink"/>
    <w:uiPriority w:val="99"/>
    <w:unhideWhenUsed/>
    <w:rsid w:val="00FD412C"/>
    <w:rPr>
      <w:color w:val="954F72"/>
      <w:u w:val="single"/>
    </w:rPr>
  </w:style>
  <w:style w:type="paragraph" w:styleId="a7">
    <w:name w:val="Balloon Text"/>
    <w:basedOn w:val="a"/>
    <w:link w:val="a8"/>
    <w:rsid w:val="00FD412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FD412C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2024-10-14T08:16:00Z</cp:lastPrinted>
  <dcterms:created xsi:type="dcterms:W3CDTF">2024-10-14T07:17:00Z</dcterms:created>
  <dcterms:modified xsi:type="dcterms:W3CDTF">2024-10-14T08:25:00Z</dcterms:modified>
</cp:coreProperties>
</file>